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8B" w:rsidRPr="00D45929" w:rsidRDefault="00452F8B" w:rsidP="00D45929">
      <w:pPr>
        <w:spacing w:line="240" w:lineRule="auto"/>
        <w:jc w:val="right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r w:rsidRPr="00D45929">
        <w:rPr>
          <w:rFonts w:ascii="Bookman Old Style" w:hAnsi="Bookman Old Style"/>
          <w:b/>
          <w:sz w:val="24"/>
          <w:szCs w:val="24"/>
        </w:rPr>
        <w:tab/>
      </w:r>
      <w:r w:rsidR="00C25E2A">
        <w:rPr>
          <w:rFonts w:ascii="Bookman Old Style" w:hAnsi="Bookman Old Style"/>
          <w:b/>
          <w:sz w:val="24"/>
          <w:szCs w:val="24"/>
          <w:u w:val="single"/>
        </w:rPr>
        <w:t>ORDENANZA Nº</w:t>
      </w:r>
      <w:r w:rsidR="005A7BA7">
        <w:rPr>
          <w:rFonts w:ascii="Bookman Old Style" w:hAnsi="Bookman Old Style"/>
          <w:b/>
          <w:sz w:val="24"/>
          <w:szCs w:val="24"/>
          <w:u w:val="single"/>
        </w:rPr>
        <w:t>125</w:t>
      </w:r>
      <w:r w:rsidR="00256FC5">
        <w:rPr>
          <w:rFonts w:ascii="Bookman Old Style" w:hAnsi="Bookman Old Style"/>
          <w:b/>
          <w:sz w:val="24"/>
          <w:szCs w:val="24"/>
          <w:u w:val="single"/>
        </w:rPr>
        <w:t>23</w:t>
      </w:r>
      <w:r w:rsidR="00C25E2A">
        <w:rPr>
          <w:rFonts w:ascii="Bookman Old Style" w:hAnsi="Bookman Old Style"/>
          <w:b/>
          <w:sz w:val="24"/>
          <w:szCs w:val="24"/>
          <w:u w:val="single"/>
        </w:rPr>
        <w:t>/2021</w:t>
      </w:r>
      <w:r w:rsidRPr="00D45929">
        <w:rPr>
          <w:rFonts w:ascii="Bookman Old Style" w:hAnsi="Bookman Old Style"/>
          <w:b/>
          <w:sz w:val="24"/>
          <w:szCs w:val="24"/>
          <w:u w:val="single"/>
        </w:rPr>
        <w:t>.</w:t>
      </w:r>
    </w:p>
    <w:p w:rsidR="00452F8B" w:rsidRPr="00D45929" w:rsidRDefault="00452F8B" w:rsidP="00D45929">
      <w:pPr>
        <w:spacing w:line="240" w:lineRule="auto"/>
        <w:jc w:val="right"/>
        <w:rPr>
          <w:rFonts w:ascii="Bookman Old Style" w:hAnsi="Bookman Old Style"/>
          <w:b/>
          <w:sz w:val="24"/>
          <w:szCs w:val="24"/>
          <w:u w:val="single"/>
        </w:rPr>
      </w:pPr>
      <w:r w:rsidRPr="00D45929">
        <w:rPr>
          <w:rFonts w:ascii="Bookman Old Style" w:hAnsi="Bookman Old Style"/>
          <w:b/>
          <w:sz w:val="24"/>
          <w:szCs w:val="24"/>
          <w:u w:val="single"/>
        </w:rPr>
        <w:t>EXPTE.Nº</w:t>
      </w:r>
      <w:r w:rsidR="005A7BA7">
        <w:rPr>
          <w:rFonts w:ascii="Bookman Old Style" w:hAnsi="Bookman Old Style"/>
          <w:b/>
          <w:sz w:val="24"/>
          <w:szCs w:val="24"/>
          <w:u w:val="single"/>
        </w:rPr>
        <w:t>68</w:t>
      </w:r>
      <w:r w:rsidR="001101E7">
        <w:rPr>
          <w:rFonts w:ascii="Bookman Old Style" w:hAnsi="Bookman Old Style"/>
          <w:b/>
          <w:sz w:val="24"/>
          <w:szCs w:val="24"/>
          <w:u w:val="single"/>
        </w:rPr>
        <w:t>4</w:t>
      </w:r>
      <w:r w:rsidR="005A7BA7">
        <w:rPr>
          <w:rFonts w:ascii="Bookman Old Style" w:hAnsi="Bookman Old Style"/>
          <w:b/>
          <w:sz w:val="24"/>
          <w:szCs w:val="24"/>
          <w:u w:val="single"/>
        </w:rPr>
        <w:t>5</w:t>
      </w:r>
      <w:r w:rsidR="00C25E2A">
        <w:rPr>
          <w:rFonts w:ascii="Bookman Old Style" w:hAnsi="Bookman Old Style"/>
          <w:b/>
          <w:sz w:val="24"/>
          <w:szCs w:val="24"/>
          <w:u w:val="single"/>
        </w:rPr>
        <w:t>/2021</w:t>
      </w:r>
      <w:r w:rsidR="00D45929" w:rsidRPr="00D45929">
        <w:rPr>
          <w:rFonts w:ascii="Bookman Old Style" w:hAnsi="Bookman Old Style"/>
          <w:b/>
          <w:sz w:val="24"/>
          <w:szCs w:val="24"/>
          <w:u w:val="single"/>
        </w:rPr>
        <w:t>-H.C.D.</w:t>
      </w:r>
    </w:p>
    <w:p w:rsidR="001101E7" w:rsidRDefault="001101E7" w:rsidP="001101E7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101E7" w:rsidRDefault="00452F8B" w:rsidP="001101E7">
      <w:pPr>
        <w:jc w:val="both"/>
        <w:rPr>
          <w:sz w:val="28"/>
          <w:szCs w:val="28"/>
        </w:rPr>
      </w:pPr>
      <w:r w:rsidRPr="00452F8B">
        <w:rPr>
          <w:rFonts w:ascii="Bookman Old Style" w:hAnsi="Bookman Old Style"/>
          <w:b/>
          <w:sz w:val="24"/>
          <w:szCs w:val="24"/>
          <w:u w:val="single"/>
        </w:rPr>
        <w:t>VISTO</w:t>
      </w:r>
      <w:r w:rsidRPr="00452F8B">
        <w:rPr>
          <w:rFonts w:ascii="Bookman Old Style" w:hAnsi="Bookman Old Style"/>
          <w:sz w:val="24"/>
          <w:szCs w:val="24"/>
        </w:rPr>
        <w:t>:</w:t>
      </w:r>
      <w:r w:rsidR="001101E7" w:rsidRPr="00E94160">
        <w:rPr>
          <w:sz w:val="28"/>
          <w:szCs w:val="28"/>
        </w:rPr>
        <w:t xml:space="preserve">             </w:t>
      </w:r>
    </w:p>
    <w:p w:rsidR="001101E7" w:rsidRDefault="001101E7" w:rsidP="001101E7">
      <w:pPr>
        <w:spacing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101E7">
        <w:rPr>
          <w:rFonts w:ascii="Bookman Old Style" w:hAnsi="Bookman Old Style"/>
          <w:sz w:val="24"/>
          <w:szCs w:val="24"/>
        </w:rPr>
        <w:t>La necesidad del Consejo Mixto de Turismo de concientizar y comprendiendo al Turismo como fenómeno social - transversal,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101E7">
        <w:rPr>
          <w:rFonts w:ascii="Bookman Old Style" w:hAnsi="Bookman Old Style"/>
          <w:sz w:val="24"/>
          <w:szCs w:val="24"/>
        </w:rPr>
        <w:t>su importancia para el desarrollo local y que, en el trabajo al éxito, necesitamos involucrar a todos los actores de la comunidad, bajo el lema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101E7">
        <w:rPr>
          <w:rFonts w:ascii="Bookman Old Style" w:hAnsi="Bookman Old Style"/>
          <w:sz w:val="24"/>
          <w:szCs w:val="24"/>
        </w:rPr>
        <w:t>“</w:t>
      </w:r>
      <w:r w:rsidRPr="001101E7">
        <w:rPr>
          <w:rFonts w:ascii="Bookman Old Style" w:hAnsi="Bookman Old Style"/>
          <w:b/>
          <w:sz w:val="24"/>
          <w:szCs w:val="24"/>
        </w:rPr>
        <w:t>En Gualeguaychú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1101E7">
        <w:rPr>
          <w:rFonts w:ascii="Bookman Old Style" w:hAnsi="Bookman Old Style"/>
          <w:b/>
          <w:sz w:val="24"/>
          <w:szCs w:val="24"/>
        </w:rPr>
        <w:t>SOMOS ANFITRIONES”</w:t>
      </w:r>
      <w:r w:rsidRPr="001101E7">
        <w:rPr>
          <w:rFonts w:ascii="Bookman Old Style" w:hAnsi="Bookman Old Style"/>
          <w:sz w:val="24"/>
          <w:szCs w:val="24"/>
        </w:rPr>
        <w:t>, como actitud de compromiso colectivo.</w:t>
      </w:r>
    </w:p>
    <w:p w:rsidR="001101E7" w:rsidRPr="001101E7" w:rsidRDefault="001101E7" w:rsidP="001101E7">
      <w:pPr>
        <w:spacing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1101E7">
        <w:rPr>
          <w:rFonts w:ascii="Bookman Old Style" w:hAnsi="Bookman Old Style"/>
          <w:sz w:val="24"/>
          <w:szCs w:val="24"/>
        </w:rPr>
        <w:t>La importancia de formar personas dispuestas a construir un tejido social, como base en el desarrollo turístico de escala humana, con espacio de aprendizaje no convencional, concientizar en una teoría y una práctica  innovadora, lo que vincula lo social con lo turístico.</w:t>
      </w:r>
    </w:p>
    <w:p w:rsidR="001101E7" w:rsidRPr="001101E7" w:rsidRDefault="001101E7" w:rsidP="001101E7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1101E7">
        <w:rPr>
          <w:rFonts w:ascii="Bookman Old Style" w:hAnsi="Bookman Old Style"/>
          <w:sz w:val="24"/>
          <w:szCs w:val="24"/>
        </w:rPr>
        <w:t xml:space="preserve">         El deseo de que todos los ciudadanos de Gualeguaychú,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101E7">
        <w:rPr>
          <w:rFonts w:ascii="Bookman Old Style" w:hAnsi="Bookman Old Style"/>
          <w:sz w:val="24"/>
          <w:szCs w:val="24"/>
        </w:rPr>
        <w:t>se comprometan, sean conscientes de los beneficios del Turismo, y que,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101E7">
        <w:rPr>
          <w:rFonts w:ascii="Bookman Old Style" w:hAnsi="Bookman Old Style"/>
          <w:sz w:val="24"/>
          <w:szCs w:val="24"/>
        </w:rPr>
        <w:t>en ese involucramiento, comprendamos juntos su importancia</w:t>
      </w:r>
    </w:p>
    <w:p w:rsidR="00452F8B" w:rsidRPr="00452F8B" w:rsidRDefault="001101E7" w:rsidP="00452F8B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52F8B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452F8B" w:rsidRPr="00452F8B">
        <w:rPr>
          <w:rFonts w:ascii="Bookman Old Style" w:hAnsi="Bookman Old Style"/>
          <w:b/>
          <w:sz w:val="24"/>
          <w:szCs w:val="24"/>
          <w:u w:val="single"/>
        </w:rPr>
        <w:t xml:space="preserve">CONSIDERANDO: </w:t>
      </w:r>
    </w:p>
    <w:p w:rsidR="001101E7" w:rsidRPr="00B81E3E" w:rsidRDefault="001101E7" w:rsidP="001101E7">
      <w:pPr>
        <w:ind w:firstLine="708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B81E3E">
        <w:rPr>
          <w:rFonts w:ascii="Bookman Old Style" w:hAnsi="Bookman Old Style" w:cstheme="minorHAnsi"/>
          <w:bCs/>
          <w:sz w:val="24"/>
          <w:szCs w:val="24"/>
          <w:shd w:val="clear" w:color="auto" w:fill="FFFFFF"/>
        </w:rPr>
        <w:t xml:space="preserve">Que </w:t>
      </w:r>
      <w:r w:rsidRPr="00B81E3E">
        <w:rPr>
          <w:rFonts w:ascii="Bookman Old Style" w:hAnsi="Bookman Old Style" w:cstheme="minorHAnsi"/>
          <w:b/>
          <w:bCs/>
          <w:sz w:val="24"/>
          <w:szCs w:val="24"/>
          <w:u w:val="single"/>
          <w:shd w:val="clear" w:color="auto" w:fill="FFFFFF"/>
        </w:rPr>
        <w:t>CONCIENCIA TURISTICA</w:t>
      </w:r>
      <w:r w:rsidRPr="00B81E3E">
        <w:rPr>
          <w:rFonts w:ascii="Bookman Old Style" w:hAnsi="Bookman Old Style" w:cstheme="minorHAnsi"/>
          <w:b/>
          <w:bCs/>
          <w:sz w:val="24"/>
          <w:szCs w:val="24"/>
          <w:shd w:val="clear" w:color="auto" w:fill="FFFFFF"/>
        </w:rPr>
        <w:t>:</w:t>
      </w:r>
      <w:r w:rsidRPr="00B81E3E">
        <w:rPr>
          <w:rFonts w:ascii="Bookman Old Style" w:hAnsi="Bookman Old Style" w:cstheme="minorHAnsi"/>
          <w:sz w:val="24"/>
          <w:szCs w:val="24"/>
          <w:shd w:val="clear" w:color="auto" w:fill="FFFFFF"/>
        </w:rPr>
        <w:t> es la identificación de la población, o la mayor parte de ésta, con los objetivos y responsabilidades de la actividad </w:t>
      </w:r>
      <w:r w:rsidRPr="00B81E3E">
        <w:rPr>
          <w:rFonts w:ascii="Bookman Old Style" w:hAnsi="Bookman Old Style" w:cstheme="minorHAnsi"/>
          <w:bCs/>
          <w:sz w:val="24"/>
          <w:szCs w:val="24"/>
          <w:shd w:val="clear" w:color="auto" w:fill="FFFFFF"/>
        </w:rPr>
        <w:t>turística</w:t>
      </w:r>
      <w:r w:rsidRPr="00B81E3E">
        <w:rPr>
          <w:rFonts w:ascii="Bookman Old Style" w:hAnsi="Bookman Old Style" w:cstheme="minorHAnsi"/>
          <w:sz w:val="24"/>
          <w:szCs w:val="24"/>
          <w:shd w:val="clear" w:color="auto" w:fill="FFFFFF"/>
        </w:rPr>
        <w:t>, tener el conocimiento reflexivo de la importancia del turismo. Es decir, darle al turismo la relevancia que tiene para nuestro entorno.</w:t>
      </w:r>
    </w:p>
    <w:p w:rsidR="001101E7" w:rsidRPr="00B81E3E" w:rsidRDefault="001101E7" w:rsidP="001101E7">
      <w:pPr>
        <w:ind w:firstLine="708"/>
        <w:jc w:val="both"/>
        <w:rPr>
          <w:rFonts w:ascii="Bookman Old Style" w:hAnsi="Bookman Old Style" w:cstheme="minorHAnsi"/>
          <w:color w:val="333333"/>
          <w:sz w:val="24"/>
          <w:szCs w:val="24"/>
          <w:shd w:val="clear" w:color="auto" w:fill="FFFFFF"/>
        </w:rPr>
      </w:pPr>
      <w:r w:rsidRPr="00B81E3E">
        <w:rPr>
          <w:rFonts w:ascii="Bookman Old Style" w:hAnsi="Bookman Old Style" w:cstheme="minorHAnsi"/>
          <w:sz w:val="24"/>
          <w:szCs w:val="24"/>
        </w:rPr>
        <w:t xml:space="preserve">Que </w:t>
      </w:r>
      <w:r w:rsidRPr="00B81E3E">
        <w:rPr>
          <w:rFonts w:ascii="Bookman Old Style" w:hAnsi="Bookman Old Style" w:cstheme="minorHAnsi"/>
          <w:b/>
          <w:i/>
          <w:sz w:val="24"/>
          <w:szCs w:val="24"/>
          <w:u w:val="single"/>
        </w:rPr>
        <w:t>ANFITRION</w:t>
      </w:r>
      <w:r w:rsidRPr="00B81E3E">
        <w:rPr>
          <w:rFonts w:ascii="Bookman Old Style" w:hAnsi="Bookman Old Style" w:cstheme="minorHAnsi"/>
          <w:b/>
          <w:sz w:val="24"/>
          <w:szCs w:val="24"/>
        </w:rPr>
        <w:t xml:space="preserve">: </w:t>
      </w:r>
      <w:r w:rsidRPr="00B81E3E">
        <w:rPr>
          <w:rFonts w:ascii="Bookman Old Style" w:hAnsi="Bookman Old Style" w:cstheme="minorHAnsi"/>
          <w:sz w:val="24"/>
          <w:szCs w:val="24"/>
        </w:rPr>
        <w:t>Es aquel que conoce los lugares turísticos de su ciudad y lo sabe explicar, contar de una manera clara y sencilla.</w:t>
      </w:r>
    </w:p>
    <w:p w:rsidR="001101E7" w:rsidRPr="00B81E3E" w:rsidRDefault="001101E7" w:rsidP="001101E7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B81E3E">
        <w:rPr>
          <w:rFonts w:ascii="Bookman Old Style" w:hAnsi="Bookman Old Style" w:cstheme="minorHAnsi"/>
          <w:sz w:val="24"/>
          <w:szCs w:val="24"/>
        </w:rPr>
        <w:t xml:space="preserve">Que </w:t>
      </w:r>
      <w:r w:rsidRPr="00B81E3E">
        <w:rPr>
          <w:rFonts w:ascii="Bookman Old Style" w:hAnsi="Bookman Old Style" w:cstheme="minorHAnsi"/>
          <w:b/>
          <w:i/>
          <w:sz w:val="24"/>
          <w:szCs w:val="24"/>
          <w:u w:val="single"/>
        </w:rPr>
        <w:t>HUESPED:</w:t>
      </w:r>
      <w:r w:rsidRPr="00B81E3E">
        <w:rPr>
          <w:rFonts w:ascii="Bookman Old Style" w:hAnsi="Bookman Old Style" w:cstheme="minorHAnsi"/>
          <w:b/>
          <w:i/>
          <w:sz w:val="24"/>
          <w:szCs w:val="24"/>
        </w:rPr>
        <w:t xml:space="preserve"> </w:t>
      </w:r>
      <w:r w:rsidRPr="00B81E3E">
        <w:rPr>
          <w:rFonts w:ascii="Bookman Old Style" w:hAnsi="Bookman Old Style" w:cstheme="minorHAnsi"/>
          <w:sz w:val="24"/>
          <w:szCs w:val="24"/>
        </w:rPr>
        <w:t>Es la persona que llega a nuestra ciudad y se aloja en un establecimiento.</w:t>
      </w:r>
    </w:p>
    <w:p w:rsidR="001101E7" w:rsidRPr="00B81E3E" w:rsidRDefault="001101E7" w:rsidP="001101E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B81E3E">
        <w:rPr>
          <w:rFonts w:ascii="Bookman Old Style" w:hAnsi="Bookman Old Style"/>
          <w:sz w:val="24"/>
          <w:szCs w:val="24"/>
        </w:rPr>
        <w:t>Que Ser Anfitrión como herramienta concreta y dinamizadora permita a los Gualeguaychuenses desarrollar una conciencia social turística colectiva.</w:t>
      </w:r>
    </w:p>
    <w:p w:rsidR="001101E7" w:rsidRPr="00B81E3E" w:rsidRDefault="001101E7" w:rsidP="001101E7">
      <w:pPr>
        <w:ind w:firstLine="708"/>
        <w:jc w:val="both"/>
        <w:rPr>
          <w:rFonts w:ascii="Bookman Old Style" w:hAnsi="Bookman Old Style"/>
          <w:color w:val="FF0000"/>
          <w:sz w:val="24"/>
          <w:szCs w:val="24"/>
        </w:rPr>
      </w:pPr>
      <w:r w:rsidRPr="00B81E3E">
        <w:rPr>
          <w:rFonts w:ascii="Bookman Old Style" w:hAnsi="Bookman Old Style"/>
          <w:sz w:val="24"/>
          <w:szCs w:val="24"/>
        </w:rPr>
        <w:t>Que el hombre es el atractivo por excelencia del destino turístico Gualeguaychú, no cualquier hombre sino este hombre con conocimiento, solidario, hospitalario y responsable.</w:t>
      </w:r>
    </w:p>
    <w:p w:rsidR="001101E7" w:rsidRPr="00B81E3E" w:rsidRDefault="001101E7" w:rsidP="001101E7">
      <w:pPr>
        <w:jc w:val="both"/>
        <w:rPr>
          <w:rFonts w:ascii="Bookman Old Style" w:hAnsi="Bookman Old Style"/>
          <w:sz w:val="24"/>
          <w:szCs w:val="24"/>
        </w:rPr>
      </w:pPr>
      <w:r w:rsidRPr="00B81E3E">
        <w:rPr>
          <w:rFonts w:ascii="Bookman Old Style" w:hAnsi="Bookman Old Style"/>
          <w:sz w:val="24"/>
          <w:szCs w:val="24"/>
        </w:rPr>
        <w:lastRenderedPageBreak/>
        <w:t>Que esta construcción de herramienta concreta permita a los lugareños desarrollar intercambio de saberes en el ámbito de una educación turística popular, con un enfoque de vinculación entre los propios Anfitriones y los huéspedes.</w:t>
      </w:r>
    </w:p>
    <w:p w:rsidR="00D45929" w:rsidRPr="00B81E3E" w:rsidRDefault="00D45929" w:rsidP="00F44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hAnsi="Bookman Old Style"/>
          <w:i/>
          <w:color w:val="000000"/>
          <w:sz w:val="24"/>
          <w:szCs w:val="24"/>
        </w:rPr>
      </w:pPr>
      <w:r w:rsidRPr="00B81E3E">
        <w:rPr>
          <w:rFonts w:ascii="Bookman Old Style" w:hAnsi="Bookman Old Style"/>
          <w:b/>
          <w:sz w:val="24"/>
          <w:szCs w:val="24"/>
          <w:u w:val="single"/>
        </w:rPr>
        <w:t>POR ELLO:</w:t>
      </w:r>
    </w:p>
    <w:p w:rsidR="00D45929" w:rsidRPr="00B81E3E" w:rsidRDefault="00D45929" w:rsidP="00D45929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81E3E">
        <w:rPr>
          <w:rFonts w:ascii="Bookman Old Style" w:hAnsi="Bookman Old Style"/>
          <w:b/>
          <w:sz w:val="24"/>
          <w:szCs w:val="24"/>
        </w:rPr>
        <w:t>EL HONORABLE CONCEJO DELIBERANTE DE LA MUNICIPALIDAD DESAN JOSE DE GUALEGUAYCHU SANCIONA LA SIGUIENTE</w:t>
      </w:r>
    </w:p>
    <w:p w:rsidR="00452F8B" w:rsidRPr="00B81E3E" w:rsidRDefault="00452F8B" w:rsidP="00D45929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B81E3E">
        <w:rPr>
          <w:rFonts w:ascii="Bookman Old Style" w:hAnsi="Bookman Old Style"/>
          <w:b/>
          <w:sz w:val="24"/>
          <w:szCs w:val="24"/>
          <w:u w:val="single"/>
        </w:rPr>
        <w:t>ORDENANZA</w:t>
      </w:r>
    </w:p>
    <w:p w:rsidR="001101E7" w:rsidRPr="00B81E3E" w:rsidRDefault="00452F8B" w:rsidP="001101E7">
      <w:pPr>
        <w:jc w:val="both"/>
        <w:rPr>
          <w:rFonts w:ascii="Bookman Old Style" w:hAnsi="Bookman Old Style"/>
          <w:b/>
          <w:sz w:val="24"/>
          <w:szCs w:val="24"/>
        </w:rPr>
      </w:pPr>
      <w:r w:rsidRPr="00B81E3E">
        <w:rPr>
          <w:rFonts w:ascii="Bookman Old Style" w:hAnsi="Bookman Old Style"/>
          <w:b/>
          <w:sz w:val="24"/>
          <w:szCs w:val="24"/>
          <w:u w:val="single"/>
        </w:rPr>
        <w:t>ARTÍCULO 1°.</w:t>
      </w:r>
      <w:r w:rsidRPr="00B81E3E">
        <w:rPr>
          <w:rFonts w:ascii="Bookman Old Style" w:hAnsi="Bookman Old Style"/>
          <w:b/>
          <w:sz w:val="24"/>
          <w:szCs w:val="24"/>
        </w:rPr>
        <w:t>-</w:t>
      </w:r>
      <w:r w:rsidR="001101E7" w:rsidRPr="00B81E3E">
        <w:rPr>
          <w:rFonts w:ascii="Bookman Old Style" w:hAnsi="Bookman Old Style"/>
          <w:sz w:val="24"/>
          <w:szCs w:val="24"/>
        </w:rPr>
        <w:t>: Se crea</w:t>
      </w:r>
      <w:r w:rsidR="001101E7" w:rsidRPr="00B81E3E">
        <w:rPr>
          <w:rFonts w:ascii="Bookman Old Style" w:hAnsi="Bookman Old Style"/>
          <w:b/>
          <w:sz w:val="24"/>
          <w:szCs w:val="24"/>
        </w:rPr>
        <w:t xml:space="preserve"> el Programa de concientización Turística “SOMOS ANFITRIONES” </w:t>
      </w:r>
      <w:r w:rsidR="001101E7" w:rsidRPr="00B81E3E">
        <w:rPr>
          <w:rFonts w:ascii="Bookman Old Style" w:hAnsi="Bookman Old Style"/>
          <w:sz w:val="24"/>
          <w:szCs w:val="24"/>
        </w:rPr>
        <w:t>con el fin de fomentar la participación ciudadana, en el uso y disfrute del tiempo libre, apoyando la misma para una mejor recepción ANFITRION /HUESPED.</w:t>
      </w:r>
    </w:p>
    <w:p w:rsidR="001101E7" w:rsidRPr="00B81E3E" w:rsidRDefault="00452F8B" w:rsidP="00B81E3E">
      <w:pPr>
        <w:jc w:val="both"/>
        <w:rPr>
          <w:rFonts w:ascii="Bookman Old Style" w:hAnsi="Bookman Old Style"/>
          <w:sz w:val="24"/>
          <w:szCs w:val="24"/>
        </w:rPr>
      </w:pPr>
      <w:r w:rsidRPr="00B81E3E">
        <w:rPr>
          <w:rFonts w:ascii="Bookman Old Style" w:hAnsi="Bookman Old Style"/>
          <w:b/>
          <w:sz w:val="24"/>
          <w:szCs w:val="24"/>
          <w:u w:val="single"/>
        </w:rPr>
        <w:t>ARTÍCULO 2°</w:t>
      </w:r>
      <w:r w:rsidRPr="00B81E3E">
        <w:rPr>
          <w:rFonts w:ascii="Bookman Old Style" w:hAnsi="Bookman Old Style"/>
          <w:b/>
          <w:sz w:val="24"/>
          <w:szCs w:val="24"/>
        </w:rPr>
        <w:t>.-</w:t>
      </w:r>
      <w:r w:rsidR="001101E7" w:rsidRPr="00B81E3E">
        <w:rPr>
          <w:rFonts w:ascii="Bookman Old Style" w:hAnsi="Bookman Old Style"/>
          <w:sz w:val="24"/>
          <w:szCs w:val="24"/>
        </w:rPr>
        <w:t xml:space="preserve"> Fomentar la </w:t>
      </w:r>
      <w:r w:rsidR="001101E7" w:rsidRPr="00B81E3E">
        <w:rPr>
          <w:rFonts w:ascii="Bookman Old Style" w:hAnsi="Bookman Old Style"/>
          <w:b/>
          <w:i/>
          <w:sz w:val="24"/>
          <w:szCs w:val="24"/>
        </w:rPr>
        <w:t xml:space="preserve">CONCIENCIA TURISTICA </w:t>
      </w:r>
      <w:r w:rsidR="001101E7" w:rsidRPr="00B81E3E">
        <w:rPr>
          <w:rFonts w:ascii="Bookman Old Style" w:hAnsi="Bookman Old Style"/>
          <w:sz w:val="24"/>
          <w:szCs w:val="24"/>
        </w:rPr>
        <w:t>de los residentes a través de un despliegue de acciones.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142" w:hanging="142"/>
        <w:jc w:val="both"/>
        <w:rPr>
          <w:rFonts w:ascii="Bookman Old Style" w:hAnsi="Bookman Old Style"/>
          <w:szCs w:val="24"/>
        </w:rPr>
      </w:pPr>
      <w:r w:rsidRPr="00B81E3E">
        <w:rPr>
          <w:rFonts w:ascii="Bookman Old Style" w:hAnsi="Bookman Old Style"/>
          <w:szCs w:val="24"/>
        </w:rPr>
        <w:t>Fortalecer</w:t>
      </w:r>
      <w:r w:rsidR="00B81E3E">
        <w:rPr>
          <w:rFonts w:ascii="Bookman Old Style" w:hAnsi="Bookman Old Style"/>
          <w:szCs w:val="24"/>
        </w:rPr>
        <w:t xml:space="preserve"> </w:t>
      </w:r>
      <w:r w:rsidRPr="00B81E3E">
        <w:rPr>
          <w:rFonts w:ascii="Bookman Old Style" w:hAnsi="Bookman Old Style"/>
          <w:szCs w:val="24"/>
        </w:rPr>
        <w:t>el conocimiento a través de la realización de charlas de sensibilización y capacitaciones dirigidas al sector turístico directo e indirecto.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142" w:hanging="142"/>
        <w:jc w:val="both"/>
        <w:rPr>
          <w:rFonts w:ascii="Bookman Old Style" w:hAnsi="Bookman Old Style"/>
          <w:szCs w:val="24"/>
        </w:rPr>
      </w:pPr>
      <w:r w:rsidRPr="00B81E3E">
        <w:rPr>
          <w:rFonts w:ascii="Bookman Old Style" w:hAnsi="Bookman Old Style"/>
          <w:szCs w:val="24"/>
        </w:rPr>
        <w:t xml:space="preserve">Implementar </w:t>
      </w:r>
      <w:r w:rsidR="00B81E3E">
        <w:rPr>
          <w:rFonts w:ascii="Bookman Old Style" w:hAnsi="Bookman Old Style"/>
          <w:szCs w:val="24"/>
        </w:rPr>
        <w:t>e</w:t>
      </w:r>
      <w:r w:rsidRPr="00B81E3E">
        <w:rPr>
          <w:rFonts w:ascii="Bookman Old Style" w:hAnsi="Bookman Old Style"/>
          <w:szCs w:val="24"/>
        </w:rPr>
        <w:t>stadística, herramienta fundamental a la hora de tomar decisiones con la</w:t>
      </w:r>
      <w:r w:rsidR="00B81E3E">
        <w:rPr>
          <w:rFonts w:ascii="Bookman Old Style" w:hAnsi="Bookman Old Style"/>
          <w:szCs w:val="24"/>
        </w:rPr>
        <w:t xml:space="preserve"> </w:t>
      </w:r>
      <w:r w:rsidRPr="00B81E3E">
        <w:rPr>
          <w:rFonts w:ascii="Bookman Old Style" w:hAnsi="Bookman Old Style"/>
          <w:szCs w:val="24"/>
        </w:rPr>
        <w:t xml:space="preserve">comunidad Anfitrión – </w:t>
      </w:r>
      <w:r w:rsidR="00B81E3E">
        <w:rPr>
          <w:rFonts w:ascii="Bookman Old Style" w:hAnsi="Bookman Old Style"/>
          <w:szCs w:val="24"/>
        </w:rPr>
        <w:t>Hué</w:t>
      </w:r>
      <w:r w:rsidRPr="00B81E3E">
        <w:rPr>
          <w:rFonts w:ascii="Bookman Old Style" w:hAnsi="Bookman Old Style"/>
          <w:szCs w:val="24"/>
        </w:rPr>
        <w:t>sped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142" w:hanging="142"/>
        <w:jc w:val="both"/>
        <w:rPr>
          <w:rFonts w:ascii="Bookman Old Style" w:hAnsi="Bookman Old Style"/>
          <w:szCs w:val="24"/>
        </w:rPr>
      </w:pPr>
      <w:r w:rsidRPr="00B81E3E">
        <w:rPr>
          <w:rFonts w:ascii="Bookman Old Style" w:hAnsi="Bookman Old Style"/>
          <w:szCs w:val="24"/>
        </w:rPr>
        <w:t>Realizar</w:t>
      </w:r>
      <w:r w:rsidR="00B81E3E">
        <w:rPr>
          <w:rFonts w:ascii="Bookman Old Style" w:hAnsi="Bookman Old Style"/>
          <w:szCs w:val="24"/>
        </w:rPr>
        <w:t xml:space="preserve"> e</w:t>
      </w:r>
      <w:r w:rsidRPr="00B81E3E">
        <w:rPr>
          <w:rFonts w:ascii="Bookman Old Style" w:hAnsi="Bookman Old Style"/>
          <w:szCs w:val="24"/>
        </w:rPr>
        <w:t>ncuentros de sensibilización</w:t>
      </w:r>
      <w:r w:rsidR="00B81E3E">
        <w:rPr>
          <w:rFonts w:ascii="Bookman Old Style" w:hAnsi="Bookman Old Style"/>
          <w:szCs w:val="24"/>
        </w:rPr>
        <w:t xml:space="preserve"> </w:t>
      </w:r>
      <w:r w:rsidRPr="00B81E3E">
        <w:rPr>
          <w:rFonts w:ascii="Bookman Old Style" w:hAnsi="Bookman Old Style"/>
          <w:szCs w:val="24"/>
        </w:rPr>
        <w:t>con Fuerzas</w:t>
      </w:r>
      <w:r w:rsidR="00B81E3E">
        <w:rPr>
          <w:rFonts w:ascii="Bookman Old Style" w:hAnsi="Bookman Old Style"/>
          <w:szCs w:val="24"/>
        </w:rPr>
        <w:t xml:space="preserve"> </w:t>
      </w:r>
      <w:r w:rsidRPr="00B81E3E">
        <w:rPr>
          <w:rFonts w:ascii="Bookman Old Style" w:hAnsi="Bookman Old Style"/>
          <w:szCs w:val="24"/>
        </w:rPr>
        <w:t>Vivas:</w:t>
      </w:r>
      <w:r w:rsidR="00B81E3E">
        <w:rPr>
          <w:rFonts w:ascii="Bookman Old Style" w:hAnsi="Bookman Old Style"/>
          <w:szCs w:val="24"/>
        </w:rPr>
        <w:t xml:space="preserve"> </w:t>
      </w:r>
      <w:r w:rsidRPr="00B81E3E">
        <w:rPr>
          <w:rFonts w:ascii="Bookman Old Style" w:hAnsi="Bookman Old Style"/>
          <w:szCs w:val="24"/>
        </w:rPr>
        <w:t>Policía, Prefectura, Gendarmería.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142" w:hanging="142"/>
        <w:jc w:val="both"/>
        <w:rPr>
          <w:rFonts w:ascii="Bookman Old Style" w:hAnsi="Bookman Old Style"/>
          <w:szCs w:val="24"/>
        </w:rPr>
      </w:pPr>
      <w:r w:rsidRPr="00B81E3E">
        <w:rPr>
          <w:rFonts w:ascii="Bookman Old Style" w:hAnsi="Bookman Old Style"/>
          <w:szCs w:val="24"/>
        </w:rPr>
        <w:t>Concertar</w:t>
      </w:r>
      <w:r w:rsidR="00B81E3E">
        <w:rPr>
          <w:rFonts w:ascii="Bookman Old Style" w:hAnsi="Bookman Old Style"/>
          <w:szCs w:val="24"/>
        </w:rPr>
        <w:t xml:space="preserve"> a</w:t>
      </w:r>
      <w:r w:rsidRPr="00B81E3E">
        <w:rPr>
          <w:rFonts w:ascii="Bookman Old Style" w:hAnsi="Bookman Old Style"/>
          <w:szCs w:val="24"/>
        </w:rPr>
        <w:t xml:space="preserve">lianzas de </w:t>
      </w:r>
      <w:r w:rsidR="00B81E3E">
        <w:rPr>
          <w:rFonts w:ascii="Bookman Old Style" w:hAnsi="Bookman Old Style"/>
          <w:szCs w:val="24"/>
        </w:rPr>
        <w:t>a</w:t>
      </w:r>
      <w:r w:rsidRPr="00B81E3E">
        <w:rPr>
          <w:rFonts w:ascii="Bookman Old Style" w:hAnsi="Bookman Old Style"/>
          <w:szCs w:val="24"/>
        </w:rPr>
        <w:t xml:space="preserve">cciones con </w:t>
      </w:r>
      <w:r w:rsidR="00B81E3E">
        <w:rPr>
          <w:rFonts w:ascii="Bookman Old Style" w:hAnsi="Bookman Old Style"/>
          <w:szCs w:val="24"/>
        </w:rPr>
        <w:t>s</w:t>
      </w:r>
      <w:r w:rsidRPr="00B81E3E">
        <w:rPr>
          <w:rFonts w:ascii="Bookman Old Style" w:hAnsi="Bookman Old Style"/>
          <w:szCs w:val="24"/>
        </w:rPr>
        <w:t xml:space="preserve">ectores </w:t>
      </w:r>
      <w:r w:rsidR="00B81E3E">
        <w:rPr>
          <w:rFonts w:ascii="Bookman Old Style" w:hAnsi="Bookman Old Style"/>
          <w:szCs w:val="24"/>
        </w:rPr>
        <w:t>h</w:t>
      </w:r>
      <w:r w:rsidRPr="00B81E3E">
        <w:rPr>
          <w:rFonts w:ascii="Bookman Old Style" w:hAnsi="Bookman Old Style"/>
          <w:szCs w:val="24"/>
        </w:rPr>
        <w:t xml:space="preserve">oteleros, </w:t>
      </w:r>
      <w:r w:rsidR="00B81E3E">
        <w:rPr>
          <w:rFonts w:ascii="Bookman Old Style" w:hAnsi="Bookman Old Style"/>
          <w:szCs w:val="24"/>
        </w:rPr>
        <w:t>g</w:t>
      </w:r>
      <w:r w:rsidRPr="00B81E3E">
        <w:rPr>
          <w:rFonts w:ascii="Bookman Old Style" w:hAnsi="Bookman Old Style"/>
          <w:szCs w:val="24"/>
        </w:rPr>
        <w:t xml:space="preserve">astronómicos, </w:t>
      </w:r>
      <w:r w:rsidR="00B81E3E">
        <w:rPr>
          <w:rFonts w:ascii="Bookman Old Style" w:hAnsi="Bookman Old Style"/>
          <w:szCs w:val="24"/>
        </w:rPr>
        <w:t>s</w:t>
      </w:r>
      <w:r w:rsidRPr="00B81E3E">
        <w:rPr>
          <w:rFonts w:ascii="Bookman Old Style" w:hAnsi="Bookman Old Style"/>
          <w:szCs w:val="24"/>
        </w:rPr>
        <w:t xml:space="preserve">indicales, </w:t>
      </w:r>
      <w:r w:rsidR="00B81E3E">
        <w:rPr>
          <w:rFonts w:ascii="Bookman Old Style" w:hAnsi="Bookman Old Style"/>
          <w:szCs w:val="24"/>
        </w:rPr>
        <w:t>r</w:t>
      </w:r>
      <w:r w:rsidRPr="00B81E3E">
        <w:rPr>
          <w:rFonts w:ascii="Bookman Old Style" w:hAnsi="Bookman Old Style"/>
          <w:szCs w:val="24"/>
        </w:rPr>
        <w:t xml:space="preserve">emiseros, </w:t>
      </w:r>
      <w:r w:rsidR="00B81E3E">
        <w:rPr>
          <w:rFonts w:ascii="Bookman Old Style" w:hAnsi="Bookman Old Style"/>
          <w:szCs w:val="24"/>
        </w:rPr>
        <w:t>renta c</w:t>
      </w:r>
      <w:r w:rsidRPr="00B81E3E">
        <w:rPr>
          <w:rFonts w:ascii="Bookman Old Style" w:hAnsi="Bookman Old Style"/>
          <w:szCs w:val="24"/>
        </w:rPr>
        <w:t xml:space="preserve">ar, </w:t>
      </w:r>
      <w:r w:rsidR="00B81E3E">
        <w:rPr>
          <w:rFonts w:ascii="Bookman Old Style" w:hAnsi="Bookman Old Style"/>
          <w:szCs w:val="24"/>
        </w:rPr>
        <w:t>t</w:t>
      </w:r>
      <w:r w:rsidRPr="00B81E3E">
        <w:rPr>
          <w:rFonts w:ascii="Bookman Old Style" w:hAnsi="Bookman Old Style"/>
          <w:szCs w:val="24"/>
        </w:rPr>
        <w:t>axi</w:t>
      </w:r>
      <w:r w:rsidR="00B81E3E">
        <w:rPr>
          <w:rFonts w:ascii="Bookman Old Style" w:hAnsi="Bookman Old Style"/>
          <w:szCs w:val="24"/>
        </w:rPr>
        <w:t>s</w:t>
      </w:r>
      <w:r w:rsidRPr="00B81E3E">
        <w:rPr>
          <w:rFonts w:ascii="Bookman Old Style" w:hAnsi="Bookman Old Style"/>
          <w:szCs w:val="24"/>
        </w:rPr>
        <w:t xml:space="preserve">, </w:t>
      </w:r>
      <w:r w:rsidR="00B81E3E">
        <w:rPr>
          <w:rFonts w:ascii="Bookman Old Style" w:hAnsi="Bookman Old Style"/>
          <w:szCs w:val="24"/>
        </w:rPr>
        <w:t>e</w:t>
      </w:r>
      <w:r w:rsidRPr="00B81E3E">
        <w:rPr>
          <w:rFonts w:ascii="Bookman Old Style" w:hAnsi="Bookman Old Style"/>
          <w:szCs w:val="24"/>
        </w:rPr>
        <w:t xml:space="preserve">staciones de </w:t>
      </w:r>
      <w:r w:rsidR="00B81E3E">
        <w:rPr>
          <w:rFonts w:ascii="Bookman Old Style" w:hAnsi="Bookman Old Style"/>
          <w:szCs w:val="24"/>
        </w:rPr>
        <w:t>s</w:t>
      </w:r>
      <w:r w:rsidRPr="00B81E3E">
        <w:rPr>
          <w:rFonts w:ascii="Bookman Old Style" w:hAnsi="Bookman Old Style"/>
          <w:szCs w:val="24"/>
        </w:rPr>
        <w:t>ervicios</w:t>
      </w:r>
      <w:r w:rsidR="00B81E3E">
        <w:rPr>
          <w:rFonts w:ascii="Bookman Old Style" w:hAnsi="Bookman Old Style"/>
          <w:szCs w:val="24"/>
        </w:rPr>
        <w:t xml:space="preserve">, </w:t>
      </w:r>
      <w:r w:rsidRPr="00B81E3E">
        <w:rPr>
          <w:rFonts w:ascii="Bookman Old Style" w:hAnsi="Bookman Old Style"/>
          <w:szCs w:val="24"/>
        </w:rPr>
        <w:t>etc...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142" w:hanging="142"/>
        <w:jc w:val="both"/>
        <w:rPr>
          <w:rFonts w:ascii="Bookman Old Style" w:hAnsi="Bookman Old Style"/>
          <w:szCs w:val="24"/>
        </w:rPr>
      </w:pPr>
      <w:r w:rsidRPr="00B81E3E">
        <w:rPr>
          <w:rFonts w:ascii="Bookman Old Style" w:hAnsi="Bookman Old Style"/>
          <w:szCs w:val="24"/>
        </w:rPr>
        <w:t xml:space="preserve">Articular con </w:t>
      </w:r>
      <w:r w:rsidR="00B81E3E">
        <w:rPr>
          <w:rFonts w:ascii="Bookman Old Style" w:hAnsi="Bookman Old Style"/>
          <w:szCs w:val="24"/>
        </w:rPr>
        <w:t>o</w:t>
      </w:r>
      <w:r w:rsidRPr="00B81E3E">
        <w:rPr>
          <w:rFonts w:ascii="Bookman Old Style" w:hAnsi="Bookman Old Style"/>
          <w:szCs w:val="24"/>
        </w:rPr>
        <w:t xml:space="preserve">rganismos </w:t>
      </w:r>
      <w:r w:rsidR="00B81E3E">
        <w:rPr>
          <w:rFonts w:ascii="Bookman Old Style" w:hAnsi="Bookman Old Style"/>
          <w:szCs w:val="24"/>
        </w:rPr>
        <w:t>e</w:t>
      </w:r>
      <w:r w:rsidRPr="00B81E3E">
        <w:rPr>
          <w:rFonts w:ascii="Bookman Old Style" w:hAnsi="Bookman Old Style"/>
          <w:szCs w:val="24"/>
        </w:rPr>
        <w:t>ducativos, con la finalidad de llegar a los colegios públicos y privados y, propiciar una cultura turística que comience en la niñez.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142" w:hanging="142"/>
        <w:jc w:val="both"/>
        <w:rPr>
          <w:rFonts w:ascii="Bookman Old Style" w:hAnsi="Bookman Old Style"/>
          <w:szCs w:val="24"/>
        </w:rPr>
      </w:pPr>
      <w:r w:rsidRPr="00B81E3E">
        <w:rPr>
          <w:rFonts w:ascii="Bookman Old Style" w:hAnsi="Bookman Old Style"/>
          <w:szCs w:val="24"/>
        </w:rPr>
        <w:t>Capacitar a los tres poderes del estado de la importancia de la actividad turística en una comunidad anfitriona.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142" w:hanging="720"/>
        <w:jc w:val="both"/>
        <w:rPr>
          <w:rFonts w:ascii="Bookman Old Style" w:hAnsi="Bookman Old Style"/>
          <w:szCs w:val="24"/>
        </w:rPr>
      </w:pPr>
      <w:r w:rsidRPr="00B81E3E">
        <w:rPr>
          <w:rFonts w:ascii="Bookman Old Style" w:hAnsi="Bookman Old Style"/>
          <w:szCs w:val="24"/>
        </w:rPr>
        <w:t>Coordinar</w:t>
      </w:r>
      <w:r w:rsidR="00B81E3E">
        <w:rPr>
          <w:rFonts w:ascii="Bookman Old Style" w:hAnsi="Bookman Old Style"/>
          <w:szCs w:val="24"/>
        </w:rPr>
        <w:t xml:space="preserve"> </w:t>
      </w:r>
      <w:r w:rsidRPr="00B81E3E">
        <w:rPr>
          <w:rFonts w:ascii="Bookman Old Style" w:hAnsi="Bookman Old Style"/>
          <w:szCs w:val="24"/>
        </w:rPr>
        <w:t xml:space="preserve">con áreas municipales, </w:t>
      </w:r>
      <w:r w:rsidR="00B81E3E">
        <w:rPr>
          <w:rFonts w:ascii="Bookman Old Style" w:hAnsi="Bookman Old Style"/>
          <w:szCs w:val="24"/>
        </w:rPr>
        <w:t>a</w:t>
      </w:r>
      <w:r w:rsidRPr="00B81E3E">
        <w:rPr>
          <w:rFonts w:ascii="Bookman Old Style" w:hAnsi="Bookman Old Style"/>
          <w:szCs w:val="24"/>
        </w:rPr>
        <w:t xml:space="preserve">gentes </w:t>
      </w:r>
      <w:r w:rsidR="00B81E3E">
        <w:rPr>
          <w:rFonts w:ascii="Bookman Old Style" w:hAnsi="Bookman Old Style"/>
          <w:szCs w:val="24"/>
        </w:rPr>
        <w:t>p</w:t>
      </w:r>
      <w:r w:rsidRPr="00B81E3E">
        <w:rPr>
          <w:rFonts w:ascii="Bookman Old Style" w:hAnsi="Bookman Old Style"/>
          <w:szCs w:val="24"/>
        </w:rPr>
        <w:t>úblicos para implementar acciones conjuntas en la distribución territorial.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142" w:hanging="720"/>
        <w:jc w:val="both"/>
        <w:rPr>
          <w:rFonts w:ascii="Bookman Old Style" w:hAnsi="Bookman Old Style"/>
          <w:szCs w:val="24"/>
        </w:rPr>
      </w:pPr>
      <w:r w:rsidRPr="00B81E3E">
        <w:rPr>
          <w:rFonts w:ascii="Bookman Old Style" w:hAnsi="Bookman Old Style"/>
          <w:szCs w:val="24"/>
        </w:rPr>
        <w:t xml:space="preserve">Crear convenios con </w:t>
      </w:r>
      <w:r w:rsidR="00B81E3E">
        <w:rPr>
          <w:rFonts w:ascii="Bookman Old Style" w:hAnsi="Bookman Old Style"/>
          <w:szCs w:val="24"/>
        </w:rPr>
        <w:t>u</w:t>
      </w:r>
      <w:r w:rsidRPr="00B81E3E">
        <w:rPr>
          <w:rFonts w:ascii="Bookman Old Style" w:hAnsi="Bookman Old Style"/>
          <w:szCs w:val="24"/>
        </w:rPr>
        <w:t>niversidades locales y externas, para ampliar el campo de acción y ofrecer didácticas de conocimientos.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hd w:val="clear" w:color="auto" w:fill="FFFFFF"/>
        <w:suppressAutoHyphens w:val="0"/>
        <w:spacing w:after="225" w:line="360" w:lineRule="atLeast"/>
        <w:ind w:left="142" w:hanging="720"/>
        <w:jc w:val="both"/>
        <w:rPr>
          <w:rFonts w:ascii="Bookman Old Style" w:eastAsia="Times New Roman" w:hAnsi="Bookman Old Style" w:cstheme="minorHAnsi"/>
          <w:szCs w:val="24"/>
          <w:lang w:eastAsia="es-AR"/>
        </w:rPr>
      </w:pPr>
      <w:r w:rsidRPr="00B81E3E">
        <w:rPr>
          <w:rFonts w:ascii="Bookman Old Style" w:hAnsi="Bookman Old Style" w:cstheme="minorHAnsi"/>
          <w:szCs w:val="24"/>
        </w:rPr>
        <w:t>Realizar Fam Trip o Fam Tour (viajes de Familiarización)</w:t>
      </w:r>
      <w:r w:rsidR="00B81E3E">
        <w:rPr>
          <w:rFonts w:ascii="Bookman Old Style" w:hAnsi="Bookman Old Style" w:cstheme="minorHAnsi"/>
          <w:szCs w:val="24"/>
        </w:rPr>
        <w:t xml:space="preserve"> </w:t>
      </w:r>
      <w:r w:rsidRPr="00B81E3E">
        <w:rPr>
          <w:rFonts w:ascii="Bookman Old Style" w:eastAsia="Times New Roman" w:hAnsi="Bookman Old Style" w:cstheme="minorHAnsi"/>
          <w:szCs w:val="24"/>
          <w:lang w:eastAsia="es-AR"/>
        </w:rPr>
        <w:t xml:space="preserve">recorridos de cortesía conociendo lo nuestro, a </w:t>
      </w:r>
      <w:r w:rsidR="00B81E3E">
        <w:rPr>
          <w:rFonts w:ascii="Bookman Old Style" w:eastAsia="Times New Roman" w:hAnsi="Bookman Old Style" w:cstheme="minorHAnsi"/>
          <w:szCs w:val="24"/>
          <w:lang w:eastAsia="es-AR"/>
        </w:rPr>
        <w:t>m</w:t>
      </w:r>
      <w:r w:rsidRPr="00B81E3E">
        <w:rPr>
          <w:rFonts w:ascii="Bookman Old Style" w:eastAsia="Times New Roman" w:hAnsi="Bookman Old Style" w:cstheme="minorHAnsi"/>
          <w:szCs w:val="24"/>
          <w:lang w:eastAsia="es-AR"/>
        </w:rPr>
        <w:t>edios de comunicación,</w:t>
      </w:r>
      <w:r w:rsidR="00B81E3E">
        <w:rPr>
          <w:rFonts w:ascii="Bookman Old Style" w:eastAsia="Times New Roman" w:hAnsi="Bookman Old Style" w:cstheme="minorHAnsi"/>
          <w:szCs w:val="24"/>
          <w:lang w:eastAsia="es-AR"/>
        </w:rPr>
        <w:t xml:space="preserve"> prensa l</w:t>
      </w:r>
      <w:r w:rsidRPr="00B81E3E">
        <w:rPr>
          <w:rFonts w:ascii="Bookman Old Style" w:eastAsia="Times New Roman" w:hAnsi="Bookman Old Style" w:cstheme="minorHAnsi"/>
          <w:szCs w:val="24"/>
          <w:lang w:eastAsia="es-AR"/>
        </w:rPr>
        <w:t>ocal, actores turísticos y comunidad.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hd w:val="clear" w:color="auto" w:fill="FFFFFF"/>
        <w:suppressAutoHyphens w:val="0"/>
        <w:spacing w:after="225" w:line="360" w:lineRule="atLeast"/>
        <w:ind w:left="142" w:hanging="142"/>
        <w:rPr>
          <w:rFonts w:ascii="Bookman Old Style" w:eastAsia="Times New Roman" w:hAnsi="Bookman Old Style" w:cstheme="minorHAnsi"/>
          <w:color w:val="333333"/>
          <w:szCs w:val="24"/>
          <w:lang w:eastAsia="es-AR"/>
        </w:rPr>
      </w:pPr>
      <w:r w:rsidRPr="00B81E3E">
        <w:rPr>
          <w:rFonts w:ascii="Bookman Old Style" w:eastAsia="Times New Roman" w:hAnsi="Bookman Old Style" w:cstheme="minorHAnsi"/>
          <w:szCs w:val="24"/>
          <w:lang w:eastAsia="es-AR"/>
        </w:rPr>
        <w:t xml:space="preserve">Fomentar el comercio </w:t>
      </w:r>
      <w:r w:rsidRPr="00B81E3E">
        <w:rPr>
          <w:rFonts w:ascii="Bookman Old Style" w:eastAsia="Times New Roman" w:hAnsi="Bookman Old Style" w:cstheme="minorHAnsi"/>
          <w:color w:val="333333"/>
          <w:szCs w:val="24"/>
          <w:lang w:eastAsia="es-AR"/>
        </w:rPr>
        <w:t>(</w:t>
      </w:r>
      <w:r w:rsidRPr="00B81E3E">
        <w:rPr>
          <w:rFonts w:ascii="Bookman Old Style" w:eastAsia="Times New Roman" w:hAnsi="Bookman Old Style" w:cstheme="minorHAnsi"/>
          <w:szCs w:val="24"/>
          <w:lang w:eastAsia="es-AR"/>
        </w:rPr>
        <w:t>regionales, venta de artesanías, rotiserías etc.)</w:t>
      </w:r>
    </w:p>
    <w:p w:rsidR="001101E7" w:rsidRPr="00B81E3E" w:rsidRDefault="001101E7" w:rsidP="00B81E3E">
      <w:pPr>
        <w:pStyle w:val="Prrafodelista"/>
        <w:numPr>
          <w:ilvl w:val="0"/>
          <w:numId w:val="8"/>
        </w:numPr>
        <w:suppressAutoHyphens w:val="0"/>
        <w:spacing w:after="200" w:line="276" w:lineRule="auto"/>
        <w:ind w:left="0" w:firstLine="0"/>
        <w:jc w:val="both"/>
        <w:rPr>
          <w:rFonts w:ascii="Bookman Old Style" w:hAnsi="Bookman Old Style"/>
          <w:color w:val="FF0000"/>
          <w:szCs w:val="24"/>
        </w:rPr>
      </w:pPr>
      <w:r w:rsidRPr="00B81E3E">
        <w:rPr>
          <w:rFonts w:ascii="Bookman Old Style" w:hAnsi="Bookman Old Style" w:cstheme="minorHAnsi"/>
          <w:szCs w:val="24"/>
        </w:rPr>
        <w:lastRenderedPageBreak/>
        <w:t>Implementar</w:t>
      </w:r>
      <w:r w:rsidR="00B81E3E">
        <w:rPr>
          <w:rFonts w:ascii="Bookman Old Style" w:hAnsi="Bookman Old Style" w:cstheme="minorHAnsi"/>
          <w:szCs w:val="24"/>
        </w:rPr>
        <w:t xml:space="preserve"> </w:t>
      </w:r>
      <w:r w:rsidRPr="00B81E3E">
        <w:rPr>
          <w:rFonts w:ascii="Bookman Old Style" w:hAnsi="Bookman Old Style" w:cstheme="minorHAnsi"/>
          <w:szCs w:val="24"/>
        </w:rPr>
        <w:t xml:space="preserve">material </w:t>
      </w:r>
      <w:r w:rsidR="00B81E3E">
        <w:rPr>
          <w:rFonts w:ascii="Bookman Old Style" w:hAnsi="Bookman Old Style" w:cstheme="minorHAnsi"/>
          <w:szCs w:val="24"/>
        </w:rPr>
        <w:t>o</w:t>
      </w:r>
      <w:r w:rsidRPr="00B81E3E">
        <w:rPr>
          <w:rFonts w:ascii="Bookman Old Style" w:hAnsi="Bookman Old Style" w:cstheme="minorHAnsi"/>
          <w:szCs w:val="24"/>
        </w:rPr>
        <w:t xml:space="preserve">nline, usar nuevas herramientas digitales para la formación de hoy </w:t>
      </w:r>
      <w:r w:rsidRPr="00B81E3E">
        <w:rPr>
          <w:rFonts w:ascii="Bookman Old Style" w:hAnsi="Bookman Old Style"/>
          <w:szCs w:val="24"/>
        </w:rPr>
        <w:t>y en el futuro</w:t>
      </w:r>
    </w:p>
    <w:p w:rsidR="001101E7" w:rsidRPr="00B81E3E" w:rsidRDefault="00C167FF" w:rsidP="00B81E3E">
      <w:pPr>
        <w:spacing w:after="0" w:line="30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B81E3E">
        <w:rPr>
          <w:rFonts w:ascii="Bookman Old Style" w:hAnsi="Bookman Old Style"/>
          <w:b/>
          <w:sz w:val="24"/>
          <w:szCs w:val="24"/>
          <w:u w:val="single"/>
        </w:rPr>
        <w:t>ARTÍCULO 3</w:t>
      </w:r>
      <w:r w:rsidR="00452F8B" w:rsidRPr="00B81E3E">
        <w:rPr>
          <w:rFonts w:ascii="Bookman Old Style" w:hAnsi="Bookman Old Style"/>
          <w:b/>
          <w:sz w:val="24"/>
          <w:szCs w:val="24"/>
          <w:u w:val="single"/>
        </w:rPr>
        <w:t>°.</w:t>
      </w:r>
      <w:r w:rsidR="00452F8B" w:rsidRPr="00B81E3E">
        <w:rPr>
          <w:rFonts w:ascii="Bookman Old Style" w:hAnsi="Bookman Old Style"/>
          <w:b/>
          <w:sz w:val="24"/>
          <w:szCs w:val="24"/>
        </w:rPr>
        <w:t>-</w:t>
      </w:r>
      <w:r w:rsidR="001101E7" w:rsidRPr="00B81E3E">
        <w:rPr>
          <w:rFonts w:ascii="Bookman Old Style" w:hAnsi="Bookman Old Style" w:cstheme="minorHAnsi"/>
          <w:sz w:val="24"/>
          <w:szCs w:val="24"/>
        </w:rPr>
        <w:t xml:space="preserve">°: </w:t>
      </w:r>
      <w:r w:rsidR="001101E7" w:rsidRPr="00BD5A5F">
        <w:rPr>
          <w:rFonts w:ascii="Bookman Old Style" w:hAnsi="Bookman Old Style" w:cstheme="minorHAnsi"/>
          <w:b/>
          <w:sz w:val="24"/>
          <w:szCs w:val="24"/>
        </w:rPr>
        <w:t>Incorporar</w:t>
      </w:r>
      <w:r w:rsidR="001101E7" w:rsidRPr="00B81E3E">
        <w:rPr>
          <w:rFonts w:ascii="Bookman Old Style" w:hAnsi="Bookman Old Style" w:cstheme="minorHAnsi"/>
          <w:sz w:val="24"/>
          <w:szCs w:val="24"/>
        </w:rPr>
        <w:t xml:space="preserve"> al trámite y/u obtención  del Carnet Sanitario (primera vez y renovación) el material de lectura referido a los contenidos de información turística,  histórica y cultural de la ciudad de Gualeguaychú con documentación referente a temas de la actividad, imágenes visuales e información, además de un cuestionario para ser respondido como una autoevaluación personal y/o familiar del conocimiento adquirido. Se tomará como base el Programa de Concientización Turística “SOMOS ANFITRIONES”.</w:t>
      </w:r>
    </w:p>
    <w:p w:rsidR="00BD5A5F" w:rsidRDefault="003826DA" w:rsidP="00B81E3E">
      <w:pPr>
        <w:spacing w:after="0" w:line="30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B81E3E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ARTÍCULO </w:t>
      </w:r>
      <w:r w:rsidR="003C3C1D" w:rsidRPr="00B81E3E">
        <w:rPr>
          <w:rFonts w:ascii="Bookman Old Style" w:hAnsi="Bookman Old Style"/>
          <w:b/>
          <w:color w:val="000000"/>
          <w:sz w:val="24"/>
          <w:szCs w:val="24"/>
          <w:u w:val="single"/>
        </w:rPr>
        <w:t>4</w:t>
      </w:r>
      <w:r w:rsidRPr="00B81E3E">
        <w:rPr>
          <w:rFonts w:ascii="Bookman Old Style" w:hAnsi="Bookman Old Style"/>
          <w:b/>
          <w:color w:val="000000"/>
          <w:sz w:val="24"/>
          <w:szCs w:val="24"/>
          <w:u w:val="single"/>
        </w:rPr>
        <w:t>º.</w:t>
      </w:r>
      <w:r w:rsidRPr="00B81E3E">
        <w:rPr>
          <w:rFonts w:ascii="Bookman Old Style" w:hAnsi="Bookman Old Style"/>
          <w:b/>
          <w:color w:val="000000"/>
          <w:sz w:val="24"/>
          <w:szCs w:val="24"/>
        </w:rPr>
        <w:t xml:space="preserve">- </w:t>
      </w:r>
      <w:r w:rsidR="001101E7" w:rsidRPr="00BD5A5F">
        <w:rPr>
          <w:rFonts w:ascii="Bookman Old Style" w:hAnsi="Bookman Old Style" w:cstheme="minorHAnsi"/>
          <w:b/>
          <w:sz w:val="24"/>
          <w:szCs w:val="24"/>
        </w:rPr>
        <w:t>Crease</w:t>
      </w:r>
      <w:r w:rsidR="001101E7" w:rsidRPr="00B81E3E">
        <w:rPr>
          <w:rFonts w:ascii="Bookman Old Style" w:hAnsi="Bookman Old Style" w:cstheme="minorHAnsi"/>
          <w:sz w:val="24"/>
          <w:szCs w:val="24"/>
        </w:rPr>
        <w:t xml:space="preserve">  el registro municipal de prestadores turísticos, en que deberán registrarse todas las personas relacionadas a la actividad. </w:t>
      </w:r>
    </w:p>
    <w:p w:rsidR="00B81E3E" w:rsidRPr="00B81E3E" w:rsidRDefault="00B81E3E" w:rsidP="00B81E3E">
      <w:pPr>
        <w:spacing w:after="0" w:line="30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B81E3E">
        <w:rPr>
          <w:rFonts w:ascii="Bookman Old Style" w:hAnsi="Bookman Old Style"/>
          <w:b/>
          <w:color w:val="000000"/>
          <w:sz w:val="24"/>
          <w:szCs w:val="24"/>
          <w:u w:val="single"/>
        </w:rPr>
        <w:t>ARTÍCULO 5°.-</w:t>
      </w:r>
      <w:r w:rsidRPr="00BD5A5F">
        <w:rPr>
          <w:rFonts w:ascii="Bookman Old Style" w:hAnsi="Bookman Old Style"/>
          <w:b/>
          <w:color w:val="000000"/>
          <w:sz w:val="24"/>
          <w:szCs w:val="24"/>
        </w:rPr>
        <w:t xml:space="preserve"> </w:t>
      </w:r>
      <w:r w:rsidRPr="00BD5A5F">
        <w:rPr>
          <w:rFonts w:ascii="Bookman Old Style" w:hAnsi="Bookman Old Style" w:cstheme="minorHAnsi"/>
          <w:b/>
          <w:sz w:val="24"/>
          <w:szCs w:val="24"/>
        </w:rPr>
        <w:t>Desarrollar</w:t>
      </w:r>
      <w:r w:rsidRPr="00B81E3E">
        <w:rPr>
          <w:rFonts w:ascii="Bookman Old Style" w:hAnsi="Bookman Old Style" w:cstheme="minorHAnsi"/>
          <w:sz w:val="24"/>
          <w:szCs w:val="24"/>
        </w:rPr>
        <w:t xml:space="preserve"> a través de las áreas correspondientes el material y forma de instrumentación de la presente Ordenanza.-</w:t>
      </w:r>
    </w:p>
    <w:p w:rsidR="003826DA" w:rsidRPr="00B81E3E" w:rsidRDefault="00B81E3E" w:rsidP="0038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B81E3E">
        <w:rPr>
          <w:rFonts w:ascii="Bookman Old Style" w:hAnsi="Bookman Old Style"/>
          <w:b/>
          <w:color w:val="000000"/>
          <w:sz w:val="24"/>
          <w:szCs w:val="24"/>
          <w:u w:val="single"/>
        </w:rPr>
        <w:t>ARTÍCULO 6°.-</w:t>
      </w:r>
      <w:r w:rsidRPr="00B81E3E">
        <w:rPr>
          <w:rFonts w:ascii="Bookman Old Style" w:hAnsi="Bookman Old Style"/>
          <w:b/>
          <w:color w:val="000000"/>
          <w:sz w:val="24"/>
          <w:szCs w:val="24"/>
        </w:rPr>
        <w:t xml:space="preserve"> </w:t>
      </w:r>
      <w:r w:rsidR="003826DA" w:rsidRPr="00B81E3E">
        <w:rPr>
          <w:rFonts w:ascii="Bookman Old Style" w:hAnsi="Bookman Old Style"/>
          <w:b/>
          <w:color w:val="000000"/>
          <w:sz w:val="24"/>
          <w:szCs w:val="24"/>
        </w:rPr>
        <w:t>COMUNIQUESE, PUBLÍQUESE Y ARCHÍVESE.</w:t>
      </w:r>
    </w:p>
    <w:p w:rsidR="003826DA" w:rsidRPr="00B81E3E" w:rsidRDefault="003826DA" w:rsidP="003826DA">
      <w:pPr>
        <w:jc w:val="both"/>
        <w:rPr>
          <w:rFonts w:ascii="Bookman Old Style" w:hAnsi="Bookman Old Style"/>
          <w:sz w:val="24"/>
          <w:szCs w:val="24"/>
        </w:rPr>
      </w:pPr>
    </w:p>
    <w:p w:rsidR="005A7BA7" w:rsidRPr="00B81E3E" w:rsidRDefault="005A7BA7" w:rsidP="003826DA">
      <w:pPr>
        <w:jc w:val="both"/>
        <w:rPr>
          <w:rFonts w:ascii="Bookman Old Style" w:hAnsi="Bookman Old Style"/>
          <w:sz w:val="24"/>
          <w:szCs w:val="24"/>
        </w:rPr>
      </w:pPr>
    </w:p>
    <w:p w:rsidR="005A7BA7" w:rsidRPr="00B81E3E" w:rsidRDefault="005A7BA7" w:rsidP="003826DA">
      <w:pPr>
        <w:jc w:val="both"/>
        <w:rPr>
          <w:rFonts w:ascii="Bookman Old Style" w:hAnsi="Bookman Old Style"/>
          <w:b/>
          <w:sz w:val="24"/>
          <w:szCs w:val="24"/>
        </w:rPr>
      </w:pPr>
      <w:r w:rsidRPr="00B81E3E">
        <w:rPr>
          <w:rFonts w:ascii="Bookman Old Style" w:hAnsi="Bookman Old Style"/>
          <w:b/>
          <w:sz w:val="24"/>
          <w:szCs w:val="24"/>
        </w:rPr>
        <w:t>Sala de Sesiones.</w:t>
      </w:r>
    </w:p>
    <w:p w:rsidR="005A7BA7" w:rsidRPr="00B81E3E" w:rsidRDefault="00BD5A5F" w:rsidP="003826DA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San José de Gualeguaychú, 11</w:t>
      </w:r>
      <w:r w:rsidR="005A7BA7" w:rsidRPr="00B81E3E">
        <w:rPr>
          <w:rFonts w:ascii="Bookman Old Style" w:hAnsi="Bookman Old Style"/>
          <w:b/>
          <w:sz w:val="24"/>
          <w:szCs w:val="24"/>
        </w:rPr>
        <w:t xml:space="preserve"> de </w:t>
      </w:r>
      <w:r>
        <w:rPr>
          <w:rFonts w:ascii="Bookman Old Style" w:hAnsi="Bookman Old Style"/>
          <w:b/>
          <w:sz w:val="24"/>
          <w:szCs w:val="24"/>
        </w:rPr>
        <w:t>Junio</w:t>
      </w:r>
      <w:r w:rsidR="005A7BA7" w:rsidRPr="00B81E3E">
        <w:rPr>
          <w:rFonts w:ascii="Bookman Old Style" w:hAnsi="Bookman Old Style"/>
          <w:b/>
          <w:sz w:val="24"/>
          <w:szCs w:val="24"/>
        </w:rPr>
        <w:t xml:space="preserve"> de 2021.</w:t>
      </w:r>
    </w:p>
    <w:p w:rsidR="005A7BA7" w:rsidRPr="00B81E3E" w:rsidRDefault="005A7BA7" w:rsidP="003826DA">
      <w:pPr>
        <w:jc w:val="both"/>
        <w:rPr>
          <w:rFonts w:ascii="Bookman Old Style" w:hAnsi="Bookman Old Style"/>
          <w:b/>
          <w:sz w:val="24"/>
          <w:szCs w:val="24"/>
        </w:rPr>
      </w:pPr>
      <w:r w:rsidRPr="00B81E3E">
        <w:rPr>
          <w:rFonts w:ascii="Bookman Old Style" w:hAnsi="Bookman Old Style"/>
          <w:b/>
          <w:sz w:val="24"/>
          <w:szCs w:val="24"/>
        </w:rPr>
        <w:t>Lorena Arrozogaray, Presidente – Jorge Cuenca, Secretario.-</w:t>
      </w:r>
      <w:bookmarkEnd w:id="0"/>
    </w:p>
    <w:sectPr w:rsidR="005A7BA7" w:rsidRPr="00B81E3E" w:rsidSect="00AB79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CF" w:rsidRDefault="00E617CF">
      <w:r>
        <w:separator/>
      </w:r>
    </w:p>
  </w:endnote>
  <w:endnote w:type="continuationSeparator" w:id="0">
    <w:p w:rsidR="00E617CF" w:rsidRDefault="00E6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3232A9" w:rsidRDefault="00E648E6" w:rsidP="00B907E6">
    <w:pPr>
      <w:pStyle w:val="Piedepgina"/>
      <w:pBdr>
        <w:bottom w:val="single" w:sz="6" w:space="1" w:color="auto"/>
      </w:pBdr>
      <w:rPr>
        <w:rFonts w:ascii="Bookman Old Style" w:hAnsi="Bookman Old Style"/>
        <w:color w:val="404040"/>
        <w:sz w:val="20"/>
        <w:szCs w:val="20"/>
      </w:rPr>
    </w:pPr>
  </w:p>
  <w:p w:rsidR="00E648E6" w:rsidRPr="003232A9" w:rsidRDefault="00E648E6" w:rsidP="00B907E6">
    <w:pPr>
      <w:pStyle w:val="Piedepgina"/>
      <w:rPr>
        <w:rFonts w:ascii="Bookman Old Style" w:hAnsi="Bookman Old Style"/>
        <w:color w:val="404040"/>
        <w:sz w:val="20"/>
        <w:szCs w:val="20"/>
      </w:rPr>
    </w:pPr>
    <w:r w:rsidRPr="003232A9">
      <w:rPr>
        <w:rFonts w:ascii="Bookman Old Style" w:hAnsi="Bookman Old Style"/>
        <w:color w:val="404040"/>
        <w:sz w:val="20"/>
        <w:szCs w:val="20"/>
      </w:rPr>
      <w:t xml:space="preserve">Página </w:t>
    </w:r>
    <w:r w:rsidR="009A2946"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PAGE</w:instrText>
    </w:r>
    <w:r w:rsidR="009A2946"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>
      <w:rPr>
        <w:rFonts w:ascii="Bookman Old Style" w:hAnsi="Bookman Old Style"/>
        <w:b/>
        <w:noProof/>
        <w:color w:val="404040"/>
        <w:sz w:val="20"/>
        <w:szCs w:val="20"/>
      </w:rPr>
      <w:t>2</w:t>
    </w:r>
    <w:r w:rsidR="009A2946"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  <w:r w:rsidRPr="003232A9">
      <w:rPr>
        <w:rFonts w:ascii="Bookman Old Style" w:hAnsi="Bookman Old Style"/>
        <w:b/>
        <w:color w:val="404040"/>
        <w:sz w:val="20"/>
        <w:szCs w:val="20"/>
      </w:rPr>
      <w:t>|</w:t>
    </w:r>
    <w:r w:rsidR="009A2946"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NUMPAGES</w:instrText>
    </w:r>
    <w:r w:rsidR="009A2946"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D41CC7">
      <w:rPr>
        <w:rFonts w:ascii="Bookman Old Style" w:hAnsi="Bookman Old Style"/>
        <w:b/>
        <w:noProof/>
        <w:color w:val="404040"/>
        <w:sz w:val="20"/>
        <w:szCs w:val="20"/>
      </w:rPr>
      <w:t>3</w:t>
    </w:r>
    <w:r w:rsidR="009A2946"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Default="00E648E6" w:rsidP="00B907E6">
    <w:pPr>
      <w:pStyle w:val="Piedepgina"/>
      <w:pBdr>
        <w:bottom w:val="single" w:sz="6" w:space="1" w:color="auto"/>
      </w:pBdr>
    </w:pPr>
  </w:p>
  <w:p w:rsidR="00E648E6" w:rsidRDefault="00E648E6" w:rsidP="00B907E6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="009A2946"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="009A2946" w:rsidRPr="00A71F25">
      <w:rPr>
        <w:rFonts w:ascii="Bookman Old Style" w:hAnsi="Bookman Old Style"/>
        <w:b/>
        <w:sz w:val="20"/>
        <w:szCs w:val="20"/>
      </w:rPr>
      <w:fldChar w:fldCharType="separate"/>
    </w:r>
    <w:r w:rsidR="00D41CC7">
      <w:rPr>
        <w:rFonts w:ascii="Bookman Old Style" w:hAnsi="Bookman Old Style"/>
        <w:b/>
        <w:noProof/>
        <w:sz w:val="20"/>
        <w:szCs w:val="20"/>
      </w:rPr>
      <w:t>3</w:t>
    </w:r>
    <w:r w:rsidR="009A2946"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="009A2946"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="009A2946" w:rsidRPr="00A71F25">
      <w:rPr>
        <w:rFonts w:ascii="Bookman Old Style" w:hAnsi="Bookman Old Style"/>
        <w:b/>
        <w:sz w:val="20"/>
        <w:szCs w:val="20"/>
      </w:rPr>
      <w:fldChar w:fldCharType="separate"/>
    </w:r>
    <w:r w:rsidR="00D41CC7">
      <w:rPr>
        <w:rFonts w:ascii="Bookman Old Style" w:hAnsi="Bookman Old Style"/>
        <w:b/>
        <w:noProof/>
        <w:sz w:val="20"/>
        <w:szCs w:val="20"/>
      </w:rPr>
      <w:t>3</w:t>
    </w:r>
    <w:r w:rsidR="009A2946" w:rsidRPr="00A71F25">
      <w:rPr>
        <w:rFonts w:ascii="Bookman Old Style" w:hAnsi="Bookman Old Style"/>
        <w:b/>
        <w:sz w:val="20"/>
        <w:szCs w:val="20"/>
      </w:rPr>
      <w:fldChar w:fldCharType="end"/>
    </w:r>
  </w:p>
  <w:p w:rsidR="00E648E6" w:rsidRPr="00C261A7" w:rsidRDefault="00E648E6" w:rsidP="00B907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A71F25" w:rsidRDefault="00E648E6" w:rsidP="00B907E6">
    <w:pPr>
      <w:pStyle w:val="Piedepgina"/>
      <w:pBdr>
        <w:bottom w:val="single" w:sz="6" w:space="1" w:color="auto"/>
      </w:pBdr>
      <w:jc w:val="right"/>
    </w:pPr>
  </w:p>
  <w:p w:rsidR="00E648E6" w:rsidRPr="00A71F25" w:rsidRDefault="00E648E6" w:rsidP="00B907E6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="009A2946"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="009A2946" w:rsidRPr="00A71F25">
      <w:rPr>
        <w:rFonts w:ascii="Bookman Old Style" w:hAnsi="Bookman Old Style"/>
        <w:b/>
        <w:sz w:val="20"/>
        <w:szCs w:val="20"/>
      </w:rPr>
      <w:fldChar w:fldCharType="separate"/>
    </w:r>
    <w:r w:rsidR="00D41CC7">
      <w:rPr>
        <w:rFonts w:ascii="Bookman Old Style" w:hAnsi="Bookman Old Style"/>
        <w:b/>
        <w:noProof/>
        <w:sz w:val="20"/>
        <w:szCs w:val="20"/>
      </w:rPr>
      <w:t>1</w:t>
    </w:r>
    <w:r w:rsidR="009A2946"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="009A2946"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="009A2946" w:rsidRPr="00A71F25">
      <w:rPr>
        <w:rFonts w:ascii="Bookman Old Style" w:hAnsi="Bookman Old Style"/>
        <w:b/>
        <w:sz w:val="20"/>
        <w:szCs w:val="20"/>
      </w:rPr>
      <w:fldChar w:fldCharType="separate"/>
    </w:r>
    <w:r w:rsidR="00D41CC7">
      <w:rPr>
        <w:rFonts w:ascii="Bookman Old Style" w:hAnsi="Bookman Old Style"/>
        <w:b/>
        <w:noProof/>
        <w:sz w:val="20"/>
        <w:szCs w:val="20"/>
      </w:rPr>
      <w:t>3</w:t>
    </w:r>
    <w:r w:rsidR="009A2946" w:rsidRPr="00A71F25">
      <w:rPr>
        <w:rFonts w:ascii="Bookman Old Style" w:hAnsi="Bookman Old Styl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CF" w:rsidRDefault="00E617CF">
      <w:r>
        <w:separator/>
      </w:r>
    </w:p>
  </w:footnote>
  <w:footnote w:type="continuationSeparator" w:id="0">
    <w:p w:rsidR="00E617CF" w:rsidRDefault="00E6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  <w:p w:rsidR="00E648E6" w:rsidRPr="00EA3998" w:rsidRDefault="00E648E6" w:rsidP="00B907E6">
    <w:pPr>
      <w:pStyle w:val="Encabezado"/>
      <w:pBdr>
        <w:bottom w:val="single" w:sz="6" w:space="0" w:color="auto"/>
      </w:pBdr>
      <w:rPr>
        <w:rFonts w:ascii="Bookman Old Style" w:hAnsi="Bookman Old Style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9D1822" w:rsidRDefault="00BD5A5F" w:rsidP="00B907E6">
    <w:pPr>
      <w:pStyle w:val="Encabezado"/>
      <w:pBdr>
        <w:bottom w:val="single" w:sz="6" w:space="1" w:color="auto"/>
      </w:pBdr>
      <w:jc w:val="right"/>
      <w:rPr>
        <w:rFonts w:ascii="Bookman Old Style" w:hAnsi="Bookman Old Style"/>
        <w:b/>
        <w:sz w:val="20"/>
        <w:szCs w:val="20"/>
        <w:u w:val="single"/>
      </w:rPr>
    </w:pPr>
    <w:r>
      <w:rPr>
        <w:rFonts w:ascii="Bookman Old Style" w:hAnsi="Bookman Old Style"/>
        <w:b/>
        <w:sz w:val="20"/>
        <w:szCs w:val="20"/>
        <w:u w:val="single"/>
      </w:rPr>
      <w:t>ORDENANZA N° 1252</w:t>
    </w:r>
    <w:r w:rsidR="00256FC5">
      <w:rPr>
        <w:rFonts w:ascii="Bookman Old Style" w:hAnsi="Bookman Old Style"/>
        <w:b/>
        <w:sz w:val="20"/>
        <w:szCs w:val="20"/>
        <w:u w:val="single"/>
      </w:rPr>
      <w:t>3</w:t>
    </w:r>
    <w:r>
      <w:rPr>
        <w:rFonts w:ascii="Bookman Old Style" w:hAnsi="Bookman Old Style"/>
        <w:b/>
        <w:sz w:val="20"/>
        <w:szCs w:val="20"/>
        <w:u w:val="single"/>
      </w:rPr>
      <w:t>/2021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A5" w:rsidRDefault="006C1AC0">
    <w:pPr>
      <w:pStyle w:val="Encabezado"/>
    </w:pPr>
    <w:r w:rsidRPr="00D764A5">
      <w:rPr>
        <w:noProof/>
        <w:szCs w:val="20"/>
        <w:lang w:eastAsia="es-ES"/>
      </w:rPr>
      <w:drawing>
        <wp:inline distT="0" distB="0" distL="0" distR="0">
          <wp:extent cx="5655945" cy="10712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5945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020"/>
    <w:multiLevelType w:val="hybridMultilevel"/>
    <w:tmpl w:val="E1B20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01B2"/>
    <w:multiLevelType w:val="hybridMultilevel"/>
    <w:tmpl w:val="152A2C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3746A6"/>
    <w:multiLevelType w:val="hybridMultilevel"/>
    <w:tmpl w:val="3E48C8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A4A96"/>
    <w:multiLevelType w:val="hybridMultilevel"/>
    <w:tmpl w:val="4FE4562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34F8E"/>
    <w:multiLevelType w:val="hybridMultilevel"/>
    <w:tmpl w:val="A24CC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87646"/>
    <w:multiLevelType w:val="hybridMultilevel"/>
    <w:tmpl w:val="AA82D40A"/>
    <w:lvl w:ilvl="0" w:tplc="256AB628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785" w:hanging="360"/>
      </w:pPr>
    </w:lvl>
    <w:lvl w:ilvl="2" w:tplc="2C0A001B">
      <w:start w:val="1"/>
      <w:numFmt w:val="lowerRoman"/>
      <w:lvlText w:val="%3."/>
      <w:lvlJc w:val="right"/>
      <w:pPr>
        <w:ind w:left="2505" w:hanging="180"/>
      </w:pPr>
    </w:lvl>
    <w:lvl w:ilvl="3" w:tplc="2C0A000F">
      <w:start w:val="1"/>
      <w:numFmt w:val="decimal"/>
      <w:lvlText w:val="%4."/>
      <w:lvlJc w:val="left"/>
      <w:pPr>
        <w:ind w:left="3225" w:hanging="360"/>
      </w:pPr>
    </w:lvl>
    <w:lvl w:ilvl="4" w:tplc="2C0A0019">
      <w:start w:val="1"/>
      <w:numFmt w:val="lowerLetter"/>
      <w:lvlText w:val="%5."/>
      <w:lvlJc w:val="left"/>
      <w:pPr>
        <w:ind w:left="3945" w:hanging="360"/>
      </w:pPr>
    </w:lvl>
    <w:lvl w:ilvl="5" w:tplc="2C0A001B">
      <w:start w:val="1"/>
      <w:numFmt w:val="lowerRoman"/>
      <w:lvlText w:val="%6."/>
      <w:lvlJc w:val="right"/>
      <w:pPr>
        <w:ind w:left="4665" w:hanging="180"/>
      </w:pPr>
    </w:lvl>
    <w:lvl w:ilvl="6" w:tplc="2C0A000F">
      <w:start w:val="1"/>
      <w:numFmt w:val="decimal"/>
      <w:lvlText w:val="%7."/>
      <w:lvlJc w:val="left"/>
      <w:pPr>
        <w:ind w:left="5385" w:hanging="360"/>
      </w:pPr>
    </w:lvl>
    <w:lvl w:ilvl="7" w:tplc="2C0A0019">
      <w:start w:val="1"/>
      <w:numFmt w:val="lowerLetter"/>
      <w:lvlText w:val="%8."/>
      <w:lvlJc w:val="left"/>
      <w:pPr>
        <w:ind w:left="6105" w:hanging="360"/>
      </w:pPr>
    </w:lvl>
    <w:lvl w:ilvl="8" w:tplc="2C0A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A93EFC"/>
    <w:multiLevelType w:val="hybridMultilevel"/>
    <w:tmpl w:val="CA4C84B6"/>
    <w:lvl w:ilvl="0" w:tplc="37FC2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37C60"/>
    <w:multiLevelType w:val="hybridMultilevel"/>
    <w:tmpl w:val="14D6D6B6"/>
    <w:lvl w:ilvl="0" w:tplc="CFDCB8A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7E6"/>
    <w:rsid w:val="00001BE0"/>
    <w:rsid w:val="00002248"/>
    <w:rsid w:val="0000270A"/>
    <w:rsid w:val="00010224"/>
    <w:rsid w:val="000130E1"/>
    <w:rsid w:val="00013285"/>
    <w:rsid w:val="00016BB2"/>
    <w:rsid w:val="00021FA1"/>
    <w:rsid w:val="00021FAB"/>
    <w:rsid w:val="000262A9"/>
    <w:rsid w:val="00035D58"/>
    <w:rsid w:val="00042A7A"/>
    <w:rsid w:val="0005147C"/>
    <w:rsid w:val="00055547"/>
    <w:rsid w:val="000639A9"/>
    <w:rsid w:val="000829EF"/>
    <w:rsid w:val="00085C2F"/>
    <w:rsid w:val="00090D51"/>
    <w:rsid w:val="00096606"/>
    <w:rsid w:val="000A27D0"/>
    <w:rsid w:val="000A38D5"/>
    <w:rsid w:val="000A5DCD"/>
    <w:rsid w:val="000B1600"/>
    <w:rsid w:val="000C1C8E"/>
    <w:rsid w:val="000C3945"/>
    <w:rsid w:val="000C4213"/>
    <w:rsid w:val="000D094D"/>
    <w:rsid w:val="000D0FCE"/>
    <w:rsid w:val="000D4DAC"/>
    <w:rsid w:val="000E5CA0"/>
    <w:rsid w:val="000F54B1"/>
    <w:rsid w:val="00104463"/>
    <w:rsid w:val="001101E7"/>
    <w:rsid w:val="0011162C"/>
    <w:rsid w:val="0011217F"/>
    <w:rsid w:val="00123695"/>
    <w:rsid w:val="00124FC4"/>
    <w:rsid w:val="001308FB"/>
    <w:rsid w:val="001311CE"/>
    <w:rsid w:val="00133B1E"/>
    <w:rsid w:val="001400AF"/>
    <w:rsid w:val="001414D7"/>
    <w:rsid w:val="00141ACF"/>
    <w:rsid w:val="00163802"/>
    <w:rsid w:val="00176DDE"/>
    <w:rsid w:val="00177554"/>
    <w:rsid w:val="00183DC6"/>
    <w:rsid w:val="001878FD"/>
    <w:rsid w:val="0019630F"/>
    <w:rsid w:val="00197290"/>
    <w:rsid w:val="00197F15"/>
    <w:rsid w:val="001A161A"/>
    <w:rsid w:val="001A4A25"/>
    <w:rsid w:val="001A5BEF"/>
    <w:rsid w:val="001B33ED"/>
    <w:rsid w:val="001B6D27"/>
    <w:rsid w:val="001C2687"/>
    <w:rsid w:val="001C27A3"/>
    <w:rsid w:val="001C7361"/>
    <w:rsid w:val="001D7EB4"/>
    <w:rsid w:val="001E36D0"/>
    <w:rsid w:val="001F6399"/>
    <w:rsid w:val="002044FF"/>
    <w:rsid w:val="002113B7"/>
    <w:rsid w:val="00216F22"/>
    <w:rsid w:val="0022078F"/>
    <w:rsid w:val="002228D8"/>
    <w:rsid w:val="00223D15"/>
    <w:rsid w:val="00230738"/>
    <w:rsid w:val="002342C4"/>
    <w:rsid w:val="002413B2"/>
    <w:rsid w:val="00256FC5"/>
    <w:rsid w:val="002675F9"/>
    <w:rsid w:val="0027076A"/>
    <w:rsid w:val="0027159E"/>
    <w:rsid w:val="00280F83"/>
    <w:rsid w:val="00286296"/>
    <w:rsid w:val="00287897"/>
    <w:rsid w:val="002975F8"/>
    <w:rsid w:val="002A0434"/>
    <w:rsid w:val="002A0C66"/>
    <w:rsid w:val="002B51AF"/>
    <w:rsid w:val="002B7BB4"/>
    <w:rsid w:val="002C7950"/>
    <w:rsid w:val="002C7D73"/>
    <w:rsid w:val="002D58EE"/>
    <w:rsid w:val="002D6894"/>
    <w:rsid w:val="002E4275"/>
    <w:rsid w:val="003033CE"/>
    <w:rsid w:val="0030719C"/>
    <w:rsid w:val="00314624"/>
    <w:rsid w:val="00315A57"/>
    <w:rsid w:val="00320D1A"/>
    <w:rsid w:val="0032144C"/>
    <w:rsid w:val="00322C95"/>
    <w:rsid w:val="00325348"/>
    <w:rsid w:val="0033580F"/>
    <w:rsid w:val="003367D9"/>
    <w:rsid w:val="00336864"/>
    <w:rsid w:val="00336DC8"/>
    <w:rsid w:val="00341AB4"/>
    <w:rsid w:val="0034547D"/>
    <w:rsid w:val="00350C34"/>
    <w:rsid w:val="00357E64"/>
    <w:rsid w:val="00361BFC"/>
    <w:rsid w:val="0037069F"/>
    <w:rsid w:val="003826DA"/>
    <w:rsid w:val="00385D2D"/>
    <w:rsid w:val="00386337"/>
    <w:rsid w:val="00386D5B"/>
    <w:rsid w:val="00390004"/>
    <w:rsid w:val="00396014"/>
    <w:rsid w:val="00396E49"/>
    <w:rsid w:val="003A1466"/>
    <w:rsid w:val="003A3EC5"/>
    <w:rsid w:val="003C33F2"/>
    <w:rsid w:val="003C3C1D"/>
    <w:rsid w:val="003D3A10"/>
    <w:rsid w:val="003E10ED"/>
    <w:rsid w:val="00405602"/>
    <w:rsid w:val="00406694"/>
    <w:rsid w:val="004100DE"/>
    <w:rsid w:val="00410667"/>
    <w:rsid w:val="00413262"/>
    <w:rsid w:val="00413325"/>
    <w:rsid w:val="004229A9"/>
    <w:rsid w:val="00432249"/>
    <w:rsid w:val="00432F62"/>
    <w:rsid w:val="004343D1"/>
    <w:rsid w:val="00437159"/>
    <w:rsid w:val="004473A1"/>
    <w:rsid w:val="00452F8B"/>
    <w:rsid w:val="00455C31"/>
    <w:rsid w:val="00457A46"/>
    <w:rsid w:val="00464BB2"/>
    <w:rsid w:val="004705F5"/>
    <w:rsid w:val="0047221C"/>
    <w:rsid w:val="004826DF"/>
    <w:rsid w:val="00483167"/>
    <w:rsid w:val="00493A0D"/>
    <w:rsid w:val="004B2169"/>
    <w:rsid w:val="004C1A5E"/>
    <w:rsid w:val="004C69D5"/>
    <w:rsid w:val="004C6F2A"/>
    <w:rsid w:val="004D0843"/>
    <w:rsid w:val="004D1D25"/>
    <w:rsid w:val="004D3182"/>
    <w:rsid w:val="004D3656"/>
    <w:rsid w:val="004E20C8"/>
    <w:rsid w:val="004E6870"/>
    <w:rsid w:val="004F0820"/>
    <w:rsid w:val="005009B9"/>
    <w:rsid w:val="0051145E"/>
    <w:rsid w:val="00511565"/>
    <w:rsid w:val="0051214B"/>
    <w:rsid w:val="0051224B"/>
    <w:rsid w:val="0051305E"/>
    <w:rsid w:val="005146DE"/>
    <w:rsid w:val="00514F9D"/>
    <w:rsid w:val="0053013C"/>
    <w:rsid w:val="00530669"/>
    <w:rsid w:val="005362EC"/>
    <w:rsid w:val="00536F1C"/>
    <w:rsid w:val="00560CD6"/>
    <w:rsid w:val="00561C11"/>
    <w:rsid w:val="00566384"/>
    <w:rsid w:val="0056796B"/>
    <w:rsid w:val="0057369E"/>
    <w:rsid w:val="00582752"/>
    <w:rsid w:val="00591D5C"/>
    <w:rsid w:val="00594E0D"/>
    <w:rsid w:val="0059691E"/>
    <w:rsid w:val="005A43B3"/>
    <w:rsid w:val="005A7BA7"/>
    <w:rsid w:val="005C4D8B"/>
    <w:rsid w:val="005C674D"/>
    <w:rsid w:val="005E451B"/>
    <w:rsid w:val="005E668C"/>
    <w:rsid w:val="005E7D7F"/>
    <w:rsid w:val="0062026A"/>
    <w:rsid w:val="006257DE"/>
    <w:rsid w:val="00633B6D"/>
    <w:rsid w:val="0064149F"/>
    <w:rsid w:val="00642265"/>
    <w:rsid w:val="0064382B"/>
    <w:rsid w:val="00647B6F"/>
    <w:rsid w:val="006505AC"/>
    <w:rsid w:val="0065422F"/>
    <w:rsid w:val="00661946"/>
    <w:rsid w:val="006776C4"/>
    <w:rsid w:val="00677FBA"/>
    <w:rsid w:val="00696791"/>
    <w:rsid w:val="00697FBF"/>
    <w:rsid w:val="006A14AC"/>
    <w:rsid w:val="006A32E8"/>
    <w:rsid w:val="006A4D97"/>
    <w:rsid w:val="006A5C21"/>
    <w:rsid w:val="006A696A"/>
    <w:rsid w:val="006C1AC0"/>
    <w:rsid w:val="006C3985"/>
    <w:rsid w:val="006C6F6F"/>
    <w:rsid w:val="006D6A5D"/>
    <w:rsid w:val="006E1EF7"/>
    <w:rsid w:val="006E217E"/>
    <w:rsid w:val="006F021A"/>
    <w:rsid w:val="006F0F2C"/>
    <w:rsid w:val="006F3E0A"/>
    <w:rsid w:val="006F56BB"/>
    <w:rsid w:val="0070153F"/>
    <w:rsid w:val="007034D5"/>
    <w:rsid w:val="00707F9D"/>
    <w:rsid w:val="00722FF6"/>
    <w:rsid w:val="00723EF1"/>
    <w:rsid w:val="00724C18"/>
    <w:rsid w:val="00726B10"/>
    <w:rsid w:val="007347EA"/>
    <w:rsid w:val="00747717"/>
    <w:rsid w:val="00754A19"/>
    <w:rsid w:val="00760D84"/>
    <w:rsid w:val="00762380"/>
    <w:rsid w:val="00762C98"/>
    <w:rsid w:val="00767938"/>
    <w:rsid w:val="00774F42"/>
    <w:rsid w:val="00775E59"/>
    <w:rsid w:val="00782776"/>
    <w:rsid w:val="00791BB5"/>
    <w:rsid w:val="00795BEA"/>
    <w:rsid w:val="007A08F1"/>
    <w:rsid w:val="007A4838"/>
    <w:rsid w:val="007B3E70"/>
    <w:rsid w:val="007C2681"/>
    <w:rsid w:val="007C56E5"/>
    <w:rsid w:val="007C6F13"/>
    <w:rsid w:val="007D1861"/>
    <w:rsid w:val="007D1B49"/>
    <w:rsid w:val="007E4740"/>
    <w:rsid w:val="007E52D1"/>
    <w:rsid w:val="007F7084"/>
    <w:rsid w:val="0080125B"/>
    <w:rsid w:val="00803E6B"/>
    <w:rsid w:val="0080415E"/>
    <w:rsid w:val="00807ECE"/>
    <w:rsid w:val="00820035"/>
    <w:rsid w:val="008243CE"/>
    <w:rsid w:val="008251D4"/>
    <w:rsid w:val="0082570B"/>
    <w:rsid w:val="00843907"/>
    <w:rsid w:val="00843C03"/>
    <w:rsid w:val="008508D4"/>
    <w:rsid w:val="0085508C"/>
    <w:rsid w:val="00862DD2"/>
    <w:rsid w:val="0086565F"/>
    <w:rsid w:val="00870AA1"/>
    <w:rsid w:val="0087418B"/>
    <w:rsid w:val="00881597"/>
    <w:rsid w:val="00891B82"/>
    <w:rsid w:val="00893E5E"/>
    <w:rsid w:val="008977F5"/>
    <w:rsid w:val="008A21AC"/>
    <w:rsid w:val="008A3D7B"/>
    <w:rsid w:val="008A4649"/>
    <w:rsid w:val="008A4746"/>
    <w:rsid w:val="008B5F2D"/>
    <w:rsid w:val="008C1591"/>
    <w:rsid w:val="008D6160"/>
    <w:rsid w:val="008D66F2"/>
    <w:rsid w:val="008D6B22"/>
    <w:rsid w:val="008E1A1C"/>
    <w:rsid w:val="00902276"/>
    <w:rsid w:val="009023D7"/>
    <w:rsid w:val="00904C00"/>
    <w:rsid w:val="009173C5"/>
    <w:rsid w:val="0092001B"/>
    <w:rsid w:val="00920411"/>
    <w:rsid w:val="009359A5"/>
    <w:rsid w:val="00951A28"/>
    <w:rsid w:val="00955ADE"/>
    <w:rsid w:val="00955EAD"/>
    <w:rsid w:val="009566F1"/>
    <w:rsid w:val="00956A76"/>
    <w:rsid w:val="009577BD"/>
    <w:rsid w:val="00970330"/>
    <w:rsid w:val="00971181"/>
    <w:rsid w:val="009758A3"/>
    <w:rsid w:val="00981C78"/>
    <w:rsid w:val="00982D19"/>
    <w:rsid w:val="009865A9"/>
    <w:rsid w:val="009920BC"/>
    <w:rsid w:val="00993305"/>
    <w:rsid w:val="0099496C"/>
    <w:rsid w:val="009A2946"/>
    <w:rsid w:val="009A5C74"/>
    <w:rsid w:val="009B2A11"/>
    <w:rsid w:val="009B2D7C"/>
    <w:rsid w:val="009B39E4"/>
    <w:rsid w:val="009B7091"/>
    <w:rsid w:val="009C6D1A"/>
    <w:rsid w:val="009D1822"/>
    <w:rsid w:val="009D6745"/>
    <w:rsid w:val="009E2696"/>
    <w:rsid w:val="009F09A0"/>
    <w:rsid w:val="009F5121"/>
    <w:rsid w:val="00A014DB"/>
    <w:rsid w:val="00A11ED5"/>
    <w:rsid w:val="00A15385"/>
    <w:rsid w:val="00A155BA"/>
    <w:rsid w:val="00A26E9D"/>
    <w:rsid w:val="00A3207D"/>
    <w:rsid w:val="00A34AC8"/>
    <w:rsid w:val="00A359A2"/>
    <w:rsid w:val="00A44C24"/>
    <w:rsid w:val="00A53A10"/>
    <w:rsid w:val="00A55A98"/>
    <w:rsid w:val="00A6059C"/>
    <w:rsid w:val="00A6468C"/>
    <w:rsid w:val="00A7439D"/>
    <w:rsid w:val="00A749C6"/>
    <w:rsid w:val="00A91F91"/>
    <w:rsid w:val="00AA0A54"/>
    <w:rsid w:val="00AA2137"/>
    <w:rsid w:val="00AA7499"/>
    <w:rsid w:val="00AB79C3"/>
    <w:rsid w:val="00AD1247"/>
    <w:rsid w:val="00AD1502"/>
    <w:rsid w:val="00AE2D6B"/>
    <w:rsid w:val="00AE66F7"/>
    <w:rsid w:val="00B02447"/>
    <w:rsid w:val="00B06B8E"/>
    <w:rsid w:val="00B14AD4"/>
    <w:rsid w:val="00B227E1"/>
    <w:rsid w:val="00B26460"/>
    <w:rsid w:val="00B46116"/>
    <w:rsid w:val="00B5470D"/>
    <w:rsid w:val="00B56455"/>
    <w:rsid w:val="00B606D7"/>
    <w:rsid w:val="00B6305A"/>
    <w:rsid w:val="00B7387D"/>
    <w:rsid w:val="00B81748"/>
    <w:rsid w:val="00B81E3E"/>
    <w:rsid w:val="00B907E6"/>
    <w:rsid w:val="00B93400"/>
    <w:rsid w:val="00B94FC9"/>
    <w:rsid w:val="00B95136"/>
    <w:rsid w:val="00BA15B8"/>
    <w:rsid w:val="00BA4908"/>
    <w:rsid w:val="00BD42AF"/>
    <w:rsid w:val="00BD5A5F"/>
    <w:rsid w:val="00C008A4"/>
    <w:rsid w:val="00C01CF6"/>
    <w:rsid w:val="00C1510E"/>
    <w:rsid w:val="00C161AF"/>
    <w:rsid w:val="00C167FF"/>
    <w:rsid w:val="00C16DDA"/>
    <w:rsid w:val="00C2271E"/>
    <w:rsid w:val="00C24631"/>
    <w:rsid w:val="00C25E2A"/>
    <w:rsid w:val="00C27213"/>
    <w:rsid w:val="00C274E0"/>
    <w:rsid w:val="00C40194"/>
    <w:rsid w:val="00C43D0F"/>
    <w:rsid w:val="00C44D36"/>
    <w:rsid w:val="00C4579E"/>
    <w:rsid w:val="00C64DB4"/>
    <w:rsid w:val="00C7615C"/>
    <w:rsid w:val="00C80E3D"/>
    <w:rsid w:val="00C82A5B"/>
    <w:rsid w:val="00C976B6"/>
    <w:rsid w:val="00CB080F"/>
    <w:rsid w:val="00CB4459"/>
    <w:rsid w:val="00CB6BC8"/>
    <w:rsid w:val="00CC236F"/>
    <w:rsid w:val="00CD2538"/>
    <w:rsid w:val="00CD287C"/>
    <w:rsid w:val="00CE0C4B"/>
    <w:rsid w:val="00CE1829"/>
    <w:rsid w:val="00CE6F03"/>
    <w:rsid w:val="00CF2A0D"/>
    <w:rsid w:val="00CF370B"/>
    <w:rsid w:val="00CF3D77"/>
    <w:rsid w:val="00D00E7C"/>
    <w:rsid w:val="00D01638"/>
    <w:rsid w:val="00D07217"/>
    <w:rsid w:val="00D16A6A"/>
    <w:rsid w:val="00D21312"/>
    <w:rsid w:val="00D26988"/>
    <w:rsid w:val="00D30C87"/>
    <w:rsid w:val="00D40464"/>
    <w:rsid w:val="00D4188C"/>
    <w:rsid w:val="00D41CC7"/>
    <w:rsid w:val="00D42013"/>
    <w:rsid w:val="00D43085"/>
    <w:rsid w:val="00D45929"/>
    <w:rsid w:val="00D45D99"/>
    <w:rsid w:val="00D51934"/>
    <w:rsid w:val="00D66C2A"/>
    <w:rsid w:val="00D67928"/>
    <w:rsid w:val="00D702B9"/>
    <w:rsid w:val="00D764A5"/>
    <w:rsid w:val="00D801CF"/>
    <w:rsid w:val="00D87491"/>
    <w:rsid w:val="00D918AC"/>
    <w:rsid w:val="00D9733E"/>
    <w:rsid w:val="00DA283E"/>
    <w:rsid w:val="00DA51CB"/>
    <w:rsid w:val="00DB0758"/>
    <w:rsid w:val="00DB0AAA"/>
    <w:rsid w:val="00DB0EAF"/>
    <w:rsid w:val="00DB5AB4"/>
    <w:rsid w:val="00DB7BD0"/>
    <w:rsid w:val="00DC2D55"/>
    <w:rsid w:val="00DC77A4"/>
    <w:rsid w:val="00DC77AE"/>
    <w:rsid w:val="00DD2DF1"/>
    <w:rsid w:val="00DD36CF"/>
    <w:rsid w:val="00DD6AF0"/>
    <w:rsid w:val="00DE6AEC"/>
    <w:rsid w:val="00DE6E96"/>
    <w:rsid w:val="00DF1FDA"/>
    <w:rsid w:val="00E00146"/>
    <w:rsid w:val="00E03FCE"/>
    <w:rsid w:val="00E1278A"/>
    <w:rsid w:val="00E22777"/>
    <w:rsid w:val="00E3096A"/>
    <w:rsid w:val="00E30D22"/>
    <w:rsid w:val="00E320F6"/>
    <w:rsid w:val="00E42C27"/>
    <w:rsid w:val="00E474AF"/>
    <w:rsid w:val="00E60253"/>
    <w:rsid w:val="00E617CF"/>
    <w:rsid w:val="00E648E6"/>
    <w:rsid w:val="00E653D9"/>
    <w:rsid w:val="00E70442"/>
    <w:rsid w:val="00E72E01"/>
    <w:rsid w:val="00E74402"/>
    <w:rsid w:val="00E80308"/>
    <w:rsid w:val="00E92AAB"/>
    <w:rsid w:val="00E9387C"/>
    <w:rsid w:val="00EA1B5F"/>
    <w:rsid w:val="00EB2FC4"/>
    <w:rsid w:val="00EB57A3"/>
    <w:rsid w:val="00EB6C86"/>
    <w:rsid w:val="00EB7BBE"/>
    <w:rsid w:val="00ED13CD"/>
    <w:rsid w:val="00EF002F"/>
    <w:rsid w:val="00EF06A2"/>
    <w:rsid w:val="00EF1B5D"/>
    <w:rsid w:val="00EF1F38"/>
    <w:rsid w:val="00EF5237"/>
    <w:rsid w:val="00F03A4D"/>
    <w:rsid w:val="00F06478"/>
    <w:rsid w:val="00F11B79"/>
    <w:rsid w:val="00F22CAB"/>
    <w:rsid w:val="00F259B6"/>
    <w:rsid w:val="00F26F29"/>
    <w:rsid w:val="00F30781"/>
    <w:rsid w:val="00F4499E"/>
    <w:rsid w:val="00F44BF3"/>
    <w:rsid w:val="00F51C28"/>
    <w:rsid w:val="00F90925"/>
    <w:rsid w:val="00F94692"/>
    <w:rsid w:val="00FA023E"/>
    <w:rsid w:val="00FA06F5"/>
    <w:rsid w:val="00FA6E29"/>
    <w:rsid w:val="00FB294A"/>
    <w:rsid w:val="00FB6459"/>
    <w:rsid w:val="00FC3DCB"/>
    <w:rsid w:val="00FC4864"/>
    <w:rsid w:val="00FC5549"/>
    <w:rsid w:val="00FC57C2"/>
    <w:rsid w:val="00FD604D"/>
    <w:rsid w:val="00FD7FBE"/>
    <w:rsid w:val="00FE0294"/>
    <w:rsid w:val="00FE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7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706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6AE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semiHidden/>
    <w:rsid w:val="00D67928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23695"/>
    <w:rPr>
      <w:i/>
      <w:iCs/>
    </w:rPr>
  </w:style>
  <w:style w:type="paragraph" w:styleId="Sinespaciado">
    <w:name w:val="No Spacing"/>
    <w:uiPriority w:val="1"/>
    <w:qFormat/>
    <w:rsid w:val="006F3E0A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DE6AEC"/>
    <w:rPr>
      <w:b/>
      <w:sz w:val="28"/>
      <w:u w:val="single"/>
      <w:lang w:eastAsia="es-ES_tradnl"/>
    </w:rPr>
  </w:style>
  <w:style w:type="character" w:styleId="Textoennegrita">
    <w:name w:val="Strong"/>
    <w:qFormat/>
    <w:rsid w:val="00DE6AEC"/>
    <w:rPr>
      <w:rFonts w:ascii="Times New Roman" w:hAnsi="Times New Roman" w:cs="Times New Roman" w:hint="default"/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DE6A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DE6AEC"/>
    <w:rPr>
      <w:b/>
      <w:sz w:val="28"/>
      <w:lang w:eastAsia="es-ES_tradnl"/>
    </w:rPr>
  </w:style>
  <w:style w:type="character" w:customStyle="1" w:styleId="Ttulo1Car">
    <w:name w:val="Título 1 Car"/>
    <w:link w:val="Ttulo1"/>
    <w:rsid w:val="0037069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rrafodelista1">
    <w:name w:val="Párrafo de lista1"/>
    <w:basedOn w:val="Normal"/>
    <w:rsid w:val="001B33E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764A5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angra2detindependiente">
    <w:name w:val="Body Text Indent 2"/>
    <w:basedOn w:val="Normal"/>
    <w:link w:val="Sangra2detindependienteCar"/>
    <w:rsid w:val="00DE6E96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E6E96"/>
  </w:style>
  <w:style w:type="paragraph" w:styleId="NormalWeb">
    <w:name w:val="Normal (Web)"/>
    <w:basedOn w:val="Normal"/>
    <w:rsid w:val="00DE6E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OmniPage9">
    <w:name w:val="OmniPage #9"/>
    <w:basedOn w:val="Normal"/>
    <w:rsid w:val="007B3E70"/>
    <w:pPr>
      <w:overflowPunct w:val="0"/>
      <w:autoSpaceDE w:val="0"/>
      <w:autoSpaceDN w:val="0"/>
      <w:adjustRightInd w:val="0"/>
      <w:spacing w:after="0" w:line="240" w:lineRule="auto"/>
      <w:ind w:left="945" w:right="45"/>
      <w:jc w:val="both"/>
    </w:pPr>
    <w:rPr>
      <w:rFonts w:ascii="Arial" w:hAnsi="Arial"/>
      <w:noProof/>
      <w:sz w:val="20"/>
      <w:szCs w:val="20"/>
      <w:lang w:eastAsia="es-ES"/>
    </w:rPr>
  </w:style>
  <w:style w:type="paragraph" w:customStyle="1" w:styleId="OmniPage257">
    <w:name w:val="OmniPage #257"/>
    <w:basedOn w:val="Normal"/>
    <w:rsid w:val="007B3E70"/>
    <w:pPr>
      <w:overflowPunct w:val="0"/>
      <w:autoSpaceDE w:val="0"/>
      <w:autoSpaceDN w:val="0"/>
      <w:adjustRightInd w:val="0"/>
      <w:spacing w:after="0" w:line="240" w:lineRule="auto"/>
      <w:ind w:left="1765" w:right="100"/>
      <w:jc w:val="both"/>
    </w:pPr>
    <w:rPr>
      <w:rFonts w:ascii="Arial" w:hAnsi="Arial"/>
      <w:noProof/>
      <w:sz w:val="20"/>
      <w:szCs w:val="20"/>
      <w:lang w:eastAsia="es-ES"/>
    </w:rPr>
  </w:style>
  <w:style w:type="paragraph" w:customStyle="1" w:styleId="EstiloJustificadoPrimeralnea05cm">
    <w:name w:val="Estilo Justificado Primera línea:  0.5 cm"/>
    <w:basedOn w:val="Normal"/>
    <w:rsid w:val="007B3E70"/>
    <w:pPr>
      <w:spacing w:after="180" w:line="280" w:lineRule="exact"/>
      <w:ind w:firstLine="284"/>
      <w:jc w:val="both"/>
    </w:pPr>
    <w:rPr>
      <w:rFonts w:ascii="Times New Roman" w:hAnsi="Times New Roman"/>
      <w:sz w:val="24"/>
      <w:szCs w:val="20"/>
      <w:lang w:val="es-AR" w:eastAsia="es-ES"/>
    </w:rPr>
  </w:style>
  <w:style w:type="table" w:styleId="Tablaconcuadrcula">
    <w:name w:val="Table Grid"/>
    <w:basedOn w:val="Tablanormal"/>
    <w:rsid w:val="003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182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7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706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6AE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semiHidden/>
    <w:rsid w:val="00D67928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23695"/>
    <w:rPr>
      <w:i/>
      <w:iCs/>
    </w:rPr>
  </w:style>
  <w:style w:type="paragraph" w:styleId="Sinespaciado">
    <w:name w:val="No Spacing"/>
    <w:uiPriority w:val="1"/>
    <w:qFormat/>
    <w:rsid w:val="006F3E0A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DE6AEC"/>
    <w:rPr>
      <w:b/>
      <w:sz w:val="28"/>
      <w:u w:val="single"/>
      <w:lang w:eastAsia="es-ES_tradnl"/>
    </w:rPr>
  </w:style>
  <w:style w:type="character" w:styleId="Textoennegrita">
    <w:name w:val="Strong"/>
    <w:qFormat/>
    <w:rsid w:val="00DE6AEC"/>
    <w:rPr>
      <w:rFonts w:ascii="Times New Roman" w:hAnsi="Times New Roman" w:cs="Times New Roman" w:hint="default"/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DE6A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DE6AEC"/>
    <w:rPr>
      <w:b/>
      <w:sz w:val="28"/>
      <w:lang w:eastAsia="es-ES_tradnl"/>
    </w:rPr>
  </w:style>
  <w:style w:type="character" w:customStyle="1" w:styleId="Ttulo1Car">
    <w:name w:val="Título 1 Car"/>
    <w:link w:val="Ttulo1"/>
    <w:rsid w:val="0037069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rrafodelista1">
    <w:name w:val="Párrafo de lista1"/>
    <w:basedOn w:val="Normal"/>
    <w:rsid w:val="001B33E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qFormat/>
    <w:rsid w:val="00D764A5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angra2detindependiente">
    <w:name w:val="Body Text Indent 2"/>
    <w:basedOn w:val="Normal"/>
    <w:link w:val="Sangra2detindependienteCar"/>
    <w:rsid w:val="00DE6E96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E6E96"/>
  </w:style>
  <w:style w:type="paragraph" w:styleId="NormalWeb">
    <w:name w:val="Normal (Web)"/>
    <w:basedOn w:val="Normal"/>
    <w:rsid w:val="00DE6E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OmniPage9">
    <w:name w:val="OmniPage #9"/>
    <w:basedOn w:val="Normal"/>
    <w:rsid w:val="007B3E70"/>
    <w:pPr>
      <w:overflowPunct w:val="0"/>
      <w:autoSpaceDE w:val="0"/>
      <w:autoSpaceDN w:val="0"/>
      <w:adjustRightInd w:val="0"/>
      <w:spacing w:after="0" w:line="240" w:lineRule="auto"/>
      <w:ind w:left="945" w:right="45"/>
      <w:jc w:val="both"/>
    </w:pPr>
    <w:rPr>
      <w:rFonts w:ascii="Arial" w:hAnsi="Arial"/>
      <w:noProof/>
      <w:sz w:val="20"/>
      <w:szCs w:val="20"/>
      <w:lang w:eastAsia="es-ES"/>
    </w:rPr>
  </w:style>
  <w:style w:type="paragraph" w:customStyle="1" w:styleId="OmniPage257">
    <w:name w:val="OmniPage #257"/>
    <w:basedOn w:val="Normal"/>
    <w:rsid w:val="007B3E70"/>
    <w:pPr>
      <w:overflowPunct w:val="0"/>
      <w:autoSpaceDE w:val="0"/>
      <w:autoSpaceDN w:val="0"/>
      <w:adjustRightInd w:val="0"/>
      <w:spacing w:after="0" w:line="240" w:lineRule="auto"/>
      <w:ind w:left="1765" w:right="100"/>
      <w:jc w:val="both"/>
    </w:pPr>
    <w:rPr>
      <w:rFonts w:ascii="Arial" w:hAnsi="Arial"/>
      <w:noProof/>
      <w:sz w:val="20"/>
      <w:szCs w:val="20"/>
      <w:lang w:eastAsia="es-ES"/>
    </w:rPr>
  </w:style>
  <w:style w:type="paragraph" w:customStyle="1" w:styleId="EstiloJustificadoPrimeralnea05cm">
    <w:name w:val="Estilo Justificado Primera línea:  0.5 cm"/>
    <w:basedOn w:val="Normal"/>
    <w:rsid w:val="007B3E70"/>
    <w:pPr>
      <w:spacing w:after="180" w:line="280" w:lineRule="exact"/>
      <w:ind w:firstLine="284"/>
      <w:jc w:val="both"/>
    </w:pPr>
    <w:rPr>
      <w:rFonts w:ascii="Times New Roman" w:hAnsi="Times New Roman"/>
      <w:sz w:val="24"/>
      <w:szCs w:val="20"/>
      <w:lang w:val="es-AR" w:eastAsia="es-ES"/>
    </w:rPr>
  </w:style>
  <w:style w:type="table" w:styleId="Tablaconcuadrcula">
    <w:name w:val="Table Grid"/>
    <w:basedOn w:val="Tablanormal"/>
    <w:rsid w:val="003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182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A6F1-6817-44BE-B39A-BDEC8712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2017</cp:lastModifiedBy>
  <cp:revision>2</cp:revision>
  <cp:lastPrinted>2021-06-16T14:28:00Z</cp:lastPrinted>
  <dcterms:created xsi:type="dcterms:W3CDTF">2021-06-16T14:30:00Z</dcterms:created>
  <dcterms:modified xsi:type="dcterms:W3CDTF">2021-06-16T14:30:00Z</dcterms:modified>
</cp:coreProperties>
</file>